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E929E" w14:textId="77777777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cs/>
        </w:rPr>
      </w:pPr>
    </w:p>
    <w:p w14:paraId="283B89BF" w14:textId="77777777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lang w:bidi="ar-SA"/>
        </w:rPr>
      </w:pPr>
    </w:p>
    <w:p w14:paraId="0F202FC5" w14:textId="77777777" w:rsidR="000227F3" w:rsidRPr="000227F3" w:rsidRDefault="000227F3" w:rsidP="000227F3">
      <w:pPr>
        <w:tabs>
          <w:tab w:val="left" w:pos="2650"/>
        </w:tabs>
        <w:spacing w:line="259" w:lineRule="auto"/>
        <w:ind w:right="-330" w:firstLine="851"/>
        <w:jc w:val="distribute"/>
        <w:rPr>
          <w:rFonts w:ascii="TH SarabunPSK" w:hAnsi="TH SarabunPSK"/>
          <w:sz w:val="16"/>
          <w:szCs w:val="16"/>
          <w:lang w:bidi="ar-SA"/>
        </w:rPr>
      </w:pPr>
    </w:p>
    <w:p w14:paraId="57B14B99" w14:textId="25ABF5DE" w:rsidR="000227F3" w:rsidRDefault="00DB007A" w:rsidP="00F76B66">
      <w:pPr>
        <w:spacing w:before="120"/>
        <w:jc w:val="center"/>
        <w:rPr>
          <w:rFonts w:ascii="TH SarabunPSK" w:hAnsi="TH SarabunPSK"/>
          <w:b/>
          <w:bCs/>
          <w:color w:val="FF0000"/>
          <w:sz w:val="36"/>
          <w:szCs w:val="36"/>
        </w:rPr>
      </w:pPr>
      <w:proofErr w:type="spellStart"/>
      <w:r w:rsidRPr="00DB007A">
        <w:rPr>
          <w:rFonts w:ascii="TH SarabunPSK" w:hAnsi="TH SarabunPSK"/>
          <w:b/>
          <w:bCs/>
          <w:color w:val="FF0000"/>
          <w:sz w:val="36"/>
          <w:szCs w:val="36"/>
          <w:cs/>
        </w:rPr>
        <w:t>อย</w:t>
      </w:r>
      <w:proofErr w:type="spellEnd"/>
      <w:r w:rsidRPr="00DB007A">
        <w:rPr>
          <w:rFonts w:ascii="TH SarabunPSK" w:hAnsi="TH SarabunPSK"/>
          <w:b/>
          <w:bCs/>
          <w:color w:val="FF0000"/>
          <w:sz w:val="36"/>
          <w:szCs w:val="36"/>
          <w:cs/>
        </w:rPr>
        <w:t xml:space="preserve">. แนะบริโภคเกลือและผลิตภัณฑ์ปรุงรสเสริมไอโอดีน </w:t>
      </w:r>
      <w:r w:rsidR="00CC24EE">
        <w:rPr>
          <w:rFonts w:ascii="TH SarabunPSK" w:hAnsi="TH SarabunPSK" w:hint="cs"/>
          <w:b/>
          <w:bCs/>
          <w:color w:val="FF0000"/>
          <w:sz w:val="36"/>
          <w:szCs w:val="36"/>
          <w:cs/>
        </w:rPr>
        <w:t>ย้ำ อ่านฉลากก่อนซื้อ</w:t>
      </w:r>
    </w:p>
    <w:p w14:paraId="343CFC57" w14:textId="77777777" w:rsidR="00F76B66" w:rsidRPr="000227F3" w:rsidRDefault="00F76B66" w:rsidP="00F76B66">
      <w:pPr>
        <w:spacing w:before="120"/>
        <w:jc w:val="center"/>
        <w:rPr>
          <w:rFonts w:ascii="TH SarabunPSK" w:hAnsi="TH SarabunPSK"/>
          <w:b/>
          <w:bCs/>
          <w:color w:val="FF0000"/>
          <w:sz w:val="36"/>
          <w:szCs w:val="36"/>
        </w:rPr>
      </w:pPr>
    </w:p>
    <w:p w14:paraId="47AE13E8" w14:textId="71D1F0E5" w:rsidR="000227F3" w:rsidRPr="00F76B66" w:rsidRDefault="00DB007A" w:rsidP="000227F3">
      <w:pPr>
        <w:ind w:firstLine="720"/>
        <w:jc w:val="thaiDistribute"/>
        <w:rPr>
          <w:rFonts w:ascii="TH SarabunPSK" w:hAnsi="TH SarabunPSK"/>
          <w:spacing w:val="12"/>
          <w:cs/>
        </w:rPr>
      </w:pPr>
      <w:proofErr w:type="spellStart"/>
      <w:r w:rsidRPr="00F76B66">
        <w:rPr>
          <w:rFonts w:ascii="TH SarabunPSK" w:hAnsi="TH SarabunPSK"/>
          <w:spacing w:val="12"/>
          <w:cs/>
        </w:rPr>
        <w:t>อย</w:t>
      </w:r>
      <w:proofErr w:type="spellEnd"/>
      <w:r w:rsidRPr="00F76B66">
        <w:rPr>
          <w:rFonts w:ascii="TH SarabunPSK" w:hAnsi="TH SarabunPSK"/>
          <w:spacing w:val="12"/>
          <w:cs/>
        </w:rPr>
        <w:t xml:space="preserve">. แนะคนไทยทุกเพศทุกวัยใช้เกลือบริโภคเสริมไอโอดีน และผลิตภัณฑ์ปรุงรสเสริมไอโอดีนในการปรุงอาหาร </w:t>
      </w:r>
    </w:p>
    <w:p w14:paraId="5E442048" w14:textId="7646F741" w:rsidR="000227F3" w:rsidRPr="004523FF" w:rsidRDefault="00DB007A" w:rsidP="004523FF">
      <w:pPr>
        <w:ind w:firstLine="720"/>
        <w:jc w:val="thaiDistribute"/>
        <w:rPr>
          <w:rFonts w:ascii="TH SarabunPSK" w:hAnsi="TH SarabunPSK"/>
          <w:spacing w:val="-2"/>
          <w:cs/>
        </w:rPr>
      </w:pPr>
      <w:r w:rsidRPr="00F76B66">
        <w:rPr>
          <w:rFonts w:ascii="TH SarabunPSK" w:hAnsi="TH SarabunPSK"/>
          <w:b/>
          <w:bCs/>
          <w:spacing w:val="-12"/>
          <w:cs/>
        </w:rPr>
        <w:t>เภสัชกรเลิศชาย เลิศวุฒิ รองเลขาธิการคณะกรรมการอาหารและยา</w:t>
      </w:r>
      <w:r w:rsidRPr="00F76B66">
        <w:rPr>
          <w:rFonts w:ascii="TH SarabunPSK" w:hAnsi="TH SarabunPSK"/>
          <w:spacing w:val="-12"/>
          <w:cs/>
        </w:rPr>
        <w:t xml:space="preserve"> เปิดเผยว่า วันที่ 25  มิถุนายนของทุกปี</w:t>
      </w:r>
      <w:r w:rsidRPr="00F76B66">
        <w:rPr>
          <w:rFonts w:ascii="TH SarabunPSK" w:hAnsi="TH SarabunPSK"/>
          <w:spacing w:val="-2"/>
          <w:cs/>
        </w:rPr>
        <w:t xml:space="preserve">เป็น  </w:t>
      </w:r>
      <w:r w:rsidRPr="00F76B66">
        <w:rPr>
          <w:rFonts w:ascii="TH SarabunPSK" w:hAnsi="TH SarabunPSK"/>
          <w:spacing w:val="-2"/>
        </w:rPr>
        <w:t>“</w:t>
      </w:r>
      <w:r w:rsidRPr="00F76B66">
        <w:rPr>
          <w:rFonts w:ascii="TH SarabunPSK" w:hAnsi="TH SarabunPSK"/>
          <w:spacing w:val="-2"/>
          <w:cs/>
        </w:rPr>
        <w:t>วันไอโอดีนแห่งชาติ</w:t>
      </w:r>
      <w:r w:rsidRPr="00F76B66">
        <w:rPr>
          <w:rFonts w:ascii="TH SarabunPSK" w:hAnsi="TH SarabunPSK"/>
          <w:spacing w:val="-2"/>
        </w:rPr>
        <w:t xml:space="preserve">” </w:t>
      </w:r>
      <w:r w:rsidRPr="00F76B66">
        <w:rPr>
          <w:rFonts w:ascii="TH SarabunPSK" w:hAnsi="TH SarabunPSK"/>
          <w:spacing w:val="-2"/>
          <w:cs/>
        </w:rPr>
        <w:t>ซึ่งปัจจุบันเป็นที่ยอมรับกันทั่วไปแล้วว่า โรคขาดสารไอโอดีน เป็นปัญหาสาธารณสุข</w:t>
      </w:r>
      <w:r w:rsidRPr="00F76B66">
        <w:rPr>
          <w:rFonts w:ascii="TH SarabunPSK" w:hAnsi="TH SarabunPSK"/>
          <w:spacing w:val="4"/>
          <w:cs/>
        </w:rPr>
        <w:t>ระดับชาติ ที่พบในประชาชนที่กินอาหารที่ไม่มี หรือมีสารไอโอดีนน้อยเป็นประจำ หากทารกขาดสารไอโอดีน</w:t>
      </w:r>
      <w:r w:rsidRPr="002C25B2">
        <w:rPr>
          <w:rFonts w:ascii="TH SarabunPSK" w:hAnsi="TH SarabunPSK"/>
          <w:spacing w:val="-8"/>
          <w:cs/>
        </w:rPr>
        <w:t>จะส่งผลให้สมองเจริญเติบโตไม่เต็มที่ ระดับสติปัญญาจะลดลง พิการ หรือปัญญาอ่อนได้ และอาจรุนแรงถึงขั้นทำให้ทารก</w:t>
      </w:r>
      <w:r w:rsidRPr="00DB007A">
        <w:rPr>
          <w:rFonts w:ascii="TH SarabunPSK" w:hAnsi="TH SarabunPSK"/>
          <w:spacing w:val="-2"/>
          <w:cs/>
        </w:rPr>
        <w:t xml:space="preserve">เสียชีวิตตั้งแต่อยู่ในครรภ์ ส่วนผู้ใหญ่อาจเป็นโรคคอพอก เชื่องช้า ผิวหนังแห้ง และท้องผูก เนื่องจากไอโอดีนใช้สร้างไทรอยด์ฮอร์โมนที่จำเป็นต่อการเจริญเติบโตของร่างกายและการพัฒนาสมองของทารกตั้งแต่อยู่ในครรภ์ </w:t>
      </w:r>
      <w:r w:rsidRPr="002C25B2">
        <w:rPr>
          <w:rFonts w:ascii="TH SarabunPSK" w:hAnsi="TH SarabunPSK"/>
          <w:spacing w:val="2"/>
          <w:cs/>
        </w:rPr>
        <w:t>รวมถึงการเสริมสร้างสติปัญญา โดยไอโอดีนเป็นแร่ธาตุตามธรรมชาติ พบมากในอาหารทะเล ปริมาณไอโอดีน</w:t>
      </w:r>
      <w:r w:rsidRPr="002C25B2">
        <w:rPr>
          <w:rFonts w:ascii="TH SarabunPSK" w:hAnsi="TH SarabunPSK"/>
          <w:spacing w:val="-12"/>
          <w:cs/>
        </w:rPr>
        <w:t>ที่ต้องการต่อวัน สำหรับเด็กประมาณ 90-120  ไมโครกรัม ผู้ใหญ่ 150 ไมโครกรัม ขณะที่หญิงตั้งครรภ์และหญิงให้นมบุตร</w:t>
      </w:r>
      <w:r w:rsidRPr="002C25B2">
        <w:rPr>
          <w:rFonts w:ascii="TH SarabunPSK" w:hAnsi="TH SarabunPSK"/>
          <w:spacing w:val="8"/>
          <w:cs/>
        </w:rPr>
        <w:t xml:space="preserve">จะมีความต้องการที่ มากขึ้นคือ 200 ไมโครกรัม ดังนั้นเพื่อการควบคุมและป้องกันโรคขาดสารไอโอดีน </w:t>
      </w:r>
      <w:proofErr w:type="spellStart"/>
      <w:r w:rsidRPr="002C25B2">
        <w:rPr>
          <w:rFonts w:ascii="TH SarabunPSK" w:hAnsi="TH SarabunPSK"/>
          <w:spacing w:val="-4"/>
          <w:cs/>
        </w:rPr>
        <w:t>อย</w:t>
      </w:r>
      <w:proofErr w:type="spellEnd"/>
      <w:r w:rsidRPr="002C25B2">
        <w:rPr>
          <w:rFonts w:ascii="TH SarabunPSK" w:hAnsi="TH SarabunPSK"/>
          <w:spacing w:val="-4"/>
          <w:cs/>
        </w:rPr>
        <w:t>. จึงขอแนะผู้บริโภคใช้ผลิตภัณฑ์อาหารที่เสริมสารไอโอดีนในการปรุงประกอบอาหาร เช่น เกลือบริโภค น้ำปลา</w:t>
      </w:r>
      <w:r w:rsidRPr="00DB007A">
        <w:rPr>
          <w:rFonts w:ascii="TH SarabunPSK" w:hAnsi="TH SarabunPSK"/>
          <w:spacing w:val="-2"/>
          <w:cs/>
        </w:rPr>
        <w:t xml:space="preserve"> น้ำเกลือปรุงอาหาร และผลิตภัณฑ์ปรุงรสที่ได้จากการย่อยโปรตีนของถั่วเหลือง</w:t>
      </w:r>
    </w:p>
    <w:p w14:paraId="426779E5" w14:textId="0F26F936" w:rsidR="00F76B66" w:rsidRPr="00303A4F" w:rsidRDefault="00DB007A" w:rsidP="002C25B2">
      <w:pPr>
        <w:jc w:val="thaiDistribute"/>
        <w:rPr>
          <w:rFonts w:ascii="TH SarabunPSK" w:hAnsi="TH SarabunPSK"/>
          <w:cs/>
        </w:rPr>
      </w:pPr>
      <w:r>
        <w:rPr>
          <w:rFonts w:ascii="TH SarabunPSK" w:hAnsi="TH SarabunPSK" w:hint="cs"/>
          <w:cs/>
        </w:rPr>
        <w:tab/>
      </w:r>
      <w:r w:rsidRPr="002C25B2">
        <w:rPr>
          <w:rFonts w:ascii="TH SarabunPSK" w:hAnsi="TH SarabunPSK"/>
          <w:b/>
          <w:bCs/>
          <w:spacing w:val="-8"/>
          <w:cs/>
        </w:rPr>
        <w:t>รองเลขาธิการฯ</w:t>
      </w:r>
      <w:r w:rsidRPr="002C25B2">
        <w:rPr>
          <w:rFonts w:ascii="TH SarabunPSK" w:hAnsi="TH SarabunPSK"/>
          <w:spacing w:val="-8"/>
          <w:cs/>
        </w:rPr>
        <w:t xml:space="preserve"> ขอให้ผู้บริโภคตระหนักในความสำคัญของไอโอดีนโดยเลือกซื้อและใช้เกลือเสริมไอโอดีน</w:t>
      </w:r>
      <w:r w:rsidRPr="00DB007A">
        <w:rPr>
          <w:rFonts w:ascii="TH SarabunPSK" w:hAnsi="TH SarabunPSK"/>
          <w:cs/>
        </w:rPr>
        <w:t xml:space="preserve"> หรือผลิตภัณฑ์ปรุงรส</w:t>
      </w:r>
      <w:r w:rsidRPr="002C25B2">
        <w:rPr>
          <w:rFonts w:ascii="TH SarabunPSK" w:hAnsi="TH SarabunPSK"/>
          <w:cs/>
        </w:rPr>
        <w:t>เสริมไอโอดีน โดยดูได้จากฉลากผลิตภัณฑ์ที่ระบุว่า มีการเสริมไอโอดีน มีชื่อที่อย</w:t>
      </w:r>
      <w:r w:rsidR="004523FF" w:rsidRPr="002C25B2">
        <w:rPr>
          <w:rFonts w:ascii="TH SarabunPSK" w:hAnsi="TH SarabunPSK"/>
          <w:cs/>
        </w:rPr>
        <w:t xml:space="preserve">ู่ของผู้ผลิตชัดเจน และมีเลข </w:t>
      </w:r>
      <w:proofErr w:type="spellStart"/>
      <w:r w:rsidR="004523FF" w:rsidRPr="002C25B2">
        <w:rPr>
          <w:rFonts w:ascii="TH SarabunPSK" w:hAnsi="TH SarabunPSK"/>
          <w:cs/>
        </w:rPr>
        <w:t>อย</w:t>
      </w:r>
      <w:proofErr w:type="spellEnd"/>
      <w:r w:rsidR="004523FF" w:rsidRPr="002C25B2">
        <w:rPr>
          <w:rFonts w:ascii="TH SarabunPSK" w:hAnsi="TH SarabunPSK"/>
          <w:cs/>
        </w:rPr>
        <w:t>.</w:t>
      </w:r>
      <w:r w:rsidRPr="002C25B2">
        <w:rPr>
          <w:rFonts w:ascii="TH SarabunPSK" w:hAnsi="TH SarabunPSK"/>
          <w:cs/>
        </w:rPr>
        <w:t xml:space="preserve"> บนฉลากด้วย ทั้งนี้</w:t>
      </w:r>
      <w:r w:rsidR="004523FF" w:rsidRPr="002C25B2">
        <w:rPr>
          <w:rFonts w:ascii="TH SarabunPSK" w:hAnsi="TH SarabunPSK" w:hint="cs"/>
          <w:cs/>
        </w:rPr>
        <w:t xml:space="preserve"> </w:t>
      </w:r>
      <w:r w:rsidRPr="002C25B2">
        <w:rPr>
          <w:rFonts w:ascii="TH SarabunPSK" w:hAnsi="TH SarabunPSK"/>
          <w:cs/>
        </w:rPr>
        <w:t>การบริโภคผลิตภัณฑ์เสริมไอโอดีนขอให้ใช้เพียงเพิ่มรสชาติอาหาร อย่าใส่ในปริมาณมากจะเกิดผลเสียต่อร่างกาย</w:t>
      </w:r>
      <w:r w:rsidR="002C25B2" w:rsidRPr="002C25B2">
        <w:rPr>
          <w:rFonts w:ascii="TH SarabunPSK" w:hAnsi="TH SarabunPSK"/>
        </w:rPr>
        <w:t xml:space="preserve"> </w:t>
      </w:r>
      <w:r w:rsidR="002C25B2" w:rsidRPr="002C25B2">
        <w:rPr>
          <w:rFonts w:ascii="TH SarabunPSK" w:hAnsi="TH SarabunPSK" w:hint="cs"/>
          <w:cs/>
        </w:rPr>
        <w:t>หากมีข้อสงสัย</w:t>
      </w:r>
      <w:r w:rsidR="00F76B66" w:rsidRPr="002C25B2">
        <w:rPr>
          <w:rFonts w:ascii="TH SarabunPSK" w:hAnsi="TH SarabunPSK" w:hint="cs"/>
          <w:cs/>
        </w:rPr>
        <w:t>สามารถค้นหา</w:t>
      </w:r>
      <w:r w:rsidR="00F76B66" w:rsidRPr="002C25B2">
        <w:rPr>
          <w:rFonts w:ascii="TH SarabunPSK" w:hAnsi="TH SarabunPSK"/>
          <w:cs/>
        </w:rPr>
        <w:t>ข้อมูลความรู้</w:t>
      </w:r>
      <w:r w:rsidR="002C25B2" w:rsidRPr="002C25B2">
        <w:rPr>
          <w:rFonts w:ascii="TH SarabunPSK" w:hAnsi="TH SarabunPSK" w:hint="cs"/>
          <w:cs/>
        </w:rPr>
        <w:t>เพิ่มเติม</w:t>
      </w:r>
      <w:r w:rsidR="00F76B66" w:rsidRPr="002C25B2">
        <w:rPr>
          <w:rFonts w:ascii="TH SarabunPSK" w:hAnsi="TH SarabunPSK"/>
          <w:cs/>
        </w:rPr>
        <w:t>เกี่ยวกับเกลือบริโภคและผลิตภัณฑ์ปรุงรสที่เสริมไอโอดีน</w:t>
      </w:r>
      <w:r w:rsidR="00F76B66" w:rsidRPr="002C25B2">
        <w:rPr>
          <w:rFonts w:ascii="TH SarabunPSK" w:hAnsi="TH SarabunPSK" w:hint="cs"/>
          <w:cs/>
        </w:rPr>
        <w:t xml:space="preserve"> ได้</w:t>
      </w:r>
      <w:r w:rsidR="002C25B2">
        <w:rPr>
          <w:rFonts w:ascii="TH SarabunPSK" w:hAnsi="TH SarabunPSK" w:hint="cs"/>
          <w:cs/>
        </w:rPr>
        <w:t xml:space="preserve">ที่เว็บไซต์กองอาหารของ </w:t>
      </w:r>
      <w:proofErr w:type="spellStart"/>
      <w:r w:rsidR="002C25B2">
        <w:rPr>
          <w:rFonts w:ascii="TH SarabunPSK" w:hAnsi="TH SarabunPSK" w:hint="cs"/>
          <w:cs/>
        </w:rPr>
        <w:t>อย</w:t>
      </w:r>
      <w:proofErr w:type="spellEnd"/>
      <w:r w:rsidR="002C25B2">
        <w:rPr>
          <w:rFonts w:ascii="TH SarabunPSK" w:hAnsi="TH SarabunPSK" w:hint="cs"/>
          <w:cs/>
        </w:rPr>
        <w:t>.</w:t>
      </w:r>
      <w:r w:rsidR="00F76B66" w:rsidRPr="002C25B2">
        <w:rPr>
          <w:rFonts w:ascii="TH SarabunPSK" w:hAnsi="TH SarabunPSK" w:hint="cs"/>
          <w:cs/>
        </w:rPr>
        <w:t xml:space="preserve"> </w:t>
      </w:r>
      <w:r w:rsidR="002C25B2" w:rsidRPr="002C25B2">
        <w:rPr>
          <w:rFonts w:ascii="TH SarabunPSK" w:hAnsi="TH SarabunPSK"/>
        </w:rPr>
        <w:t>https://food.fda.moph.go.th/</w:t>
      </w:r>
      <w:r w:rsidR="002C25B2">
        <w:rPr>
          <w:rFonts w:ascii="TH SarabunPSK" w:hAnsi="TH SarabunPSK" w:hint="cs"/>
          <w:cs/>
        </w:rPr>
        <w:t xml:space="preserve"> หมวด</w:t>
      </w:r>
      <w:r w:rsidR="002C25B2" w:rsidRPr="002C25B2">
        <w:rPr>
          <w:rFonts w:ascii="TH SarabunPSK" w:hAnsi="TH SarabunPSK"/>
          <w:cs/>
        </w:rPr>
        <w:t>บริการข้อมูลสำหรับผู้ประกอบการ</w:t>
      </w:r>
      <w:r w:rsidR="002C25B2">
        <w:rPr>
          <w:rFonts w:ascii="TH SarabunPSK" w:hAnsi="TH SarabunPSK" w:hint="cs"/>
          <w:cs/>
        </w:rPr>
        <w:t xml:space="preserve"> หัวข้อหลักเกณฑ์/ข้อกำหนด เรื่อง</w:t>
      </w:r>
      <w:r w:rsidR="002C25B2" w:rsidRPr="002C25B2">
        <w:rPr>
          <w:rFonts w:ascii="TH SarabunPSK" w:hAnsi="TH SarabunPSK"/>
          <w:cs/>
        </w:rPr>
        <w:t>เกลือบริโภค และผลิตภัณฑ์ปรุงรสที่ผสมไอโอดีน</w:t>
      </w:r>
      <w:r w:rsidR="00303A4F">
        <w:rPr>
          <w:rFonts w:ascii="TH SarabunPSK" w:hAnsi="TH SarabunPSK"/>
        </w:rPr>
        <w:t xml:space="preserve"> </w:t>
      </w:r>
      <w:r w:rsidR="00303A4F">
        <w:rPr>
          <w:rFonts w:ascii="TH SarabunPSK" w:hAnsi="TH SarabunPSK" w:hint="cs"/>
          <w:cs/>
        </w:rPr>
        <w:t xml:space="preserve">หรือทาง </w:t>
      </w:r>
      <w:r w:rsidR="00303A4F">
        <w:rPr>
          <w:rFonts w:ascii="TH SarabunPSK" w:hAnsi="TH SarabunPSK"/>
        </w:rPr>
        <w:t xml:space="preserve">QR Code </w:t>
      </w:r>
      <w:r w:rsidR="00303A4F">
        <w:rPr>
          <w:rFonts w:ascii="TH SarabunPSK" w:hAnsi="TH SarabunPSK" w:hint="cs"/>
          <w:cs/>
        </w:rPr>
        <w:t>นี้</w:t>
      </w:r>
    </w:p>
    <w:p w14:paraId="734C8CFA" w14:textId="67DFE37C" w:rsidR="00F76B66" w:rsidRPr="00F76B66" w:rsidRDefault="002C25B2" w:rsidP="00F76B66">
      <w:pPr>
        <w:jc w:val="center"/>
        <w:rPr>
          <w:rFonts w:ascii="TH SarabunPSK" w:hAnsi="TH SarabunPSK"/>
          <w:b/>
          <w:bCs/>
          <w:color w:val="FF0000"/>
        </w:rPr>
      </w:pPr>
      <w:r>
        <w:rPr>
          <w:rFonts w:ascii="TH SarabunPSK" w:hAnsi="TH SarabunPSK"/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179C4C0" wp14:editId="1326E9EF">
            <wp:simplePos x="0" y="0"/>
            <wp:positionH relativeFrom="margin">
              <wp:posOffset>1965960</wp:posOffset>
            </wp:positionH>
            <wp:positionV relativeFrom="paragraph">
              <wp:posOffset>64770</wp:posOffset>
            </wp:positionV>
            <wp:extent cx="1704975" cy="1704975"/>
            <wp:effectExtent l="0" t="0" r="9525" b="952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ข้อมูลความรู้เกี่ยวกับเกลือบริโภคและผลิตภัณฑ์ปรุงรสที่เสริมไอโอดีน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4AC0A" w14:textId="77777777" w:rsidR="000227F3" w:rsidRPr="00F76B66" w:rsidRDefault="000227F3" w:rsidP="000227F3">
      <w:pPr>
        <w:autoSpaceDE w:val="0"/>
        <w:autoSpaceDN w:val="0"/>
        <w:adjustRightInd w:val="0"/>
        <w:jc w:val="center"/>
        <w:rPr>
          <w:rFonts w:ascii="TH SarabunPSK" w:hAnsi="TH SarabunPSK"/>
          <w:b/>
          <w:bCs/>
          <w:color w:val="000000"/>
        </w:rPr>
      </w:pPr>
      <w:r w:rsidRPr="00F76B66">
        <w:rPr>
          <w:rFonts w:ascii="TH SarabunPSK" w:hAnsi="TH SarabunPSK"/>
          <w:b/>
          <w:bCs/>
          <w:color w:val="000000"/>
        </w:rPr>
        <w:t>*******************************************</w:t>
      </w:r>
    </w:p>
    <w:p w14:paraId="0508D4E0" w14:textId="53024F40" w:rsidR="000227F3" w:rsidRPr="000227F3" w:rsidRDefault="000227F3" w:rsidP="000227F3">
      <w:pPr>
        <w:tabs>
          <w:tab w:val="left" w:pos="2650"/>
        </w:tabs>
        <w:jc w:val="center"/>
        <w:rPr>
          <w:rFonts w:ascii="TH SarabunPSK" w:hAnsi="TH SarabunPSK"/>
          <w:sz w:val="31"/>
          <w:szCs w:val="31"/>
          <w:cs/>
        </w:rPr>
      </w:pP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วันที่เผยแพร่ข่าว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="00E404F5">
        <w:rPr>
          <w:rFonts w:ascii="TH SarabunPSK" w:hAnsi="TH SarabunPSK" w:hint="cs"/>
          <w:b/>
          <w:bCs/>
          <w:cs/>
        </w:rPr>
        <w:t>24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 w:hint="cs"/>
          <w:b/>
          <w:bCs/>
          <w:cs/>
        </w:rPr>
        <w:t xml:space="preserve">มิถุนายน </w:t>
      </w:r>
      <w:r w:rsidRPr="00F76B66">
        <w:rPr>
          <w:rFonts w:ascii="TH SarabunPSK" w:hAnsi="TH SarabunPSK"/>
          <w:b/>
          <w:bCs/>
          <w:lang w:bidi="ar-SA"/>
        </w:rPr>
        <w:t>256</w:t>
      </w:r>
      <w:r w:rsidRPr="00F76B66">
        <w:rPr>
          <w:rFonts w:ascii="TH SarabunPSK" w:hAnsi="TH SarabunPSK" w:hint="cs"/>
          <w:b/>
          <w:bCs/>
          <w:cs/>
        </w:rPr>
        <w:t>7</w:t>
      </w:r>
      <w:r w:rsidRPr="00F76B66">
        <w:rPr>
          <w:rFonts w:ascii="TH SarabunPSK" w:hAnsi="TH SarabunPSK"/>
          <w:b/>
          <w:bCs/>
          <w:lang w:bidi="ar-SA"/>
        </w:rPr>
        <w:t xml:space="preserve"> / </w:t>
      </w:r>
      <w:r w:rsidRPr="00F76B66">
        <w:rPr>
          <w:rFonts w:ascii="TH SarabunPSK" w:hAnsi="TH SarabunPSK"/>
          <w:b/>
          <w:bCs/>
          <w:cs/>
        </w:rPr>
        <w:t>ข่าวแจก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="00E404F5">
        <w:rPr>
          <w:rFonts w:ascii="TH SarabunPSK" w:hAnsi="TH SarabunPSK"/>
          <w:b/>
          <w:bCs/>
          <w:lang w:bidi="ar-SA"/>
        </w:rPr>
        <w:t>197</w:t>
      </w:r>
      <w:bookmarkStart w:id="0" w:name="_GoBack"/>
      <w:bookmarkEnd w:id="0"/>
      <w:r w:rsidRPr="00F76B66">
        <w:rPr>
          <w:rFonts w:ascii="TH SarabunPSK" w:hAnsi="TH SarabunPSK"/>
          <w:b/>
          <w:bCs/>
          <w:lang w:bidi="ar-SA"/>
        </w:rPr>
        <w:t xml:space="preserve">  </w:t>
      </w:r>
      <w:r w:rsidRPr="00F76B66">
        <w:rPr>
          <w:rFonts w:ascii="TH SarabunPSK" w:hAnsi="TH SarabunPSK"/>
          <w:b/>
          <w:bCs/>
          <w:cs/>
        </w:rPr>
        <w:t>ปีงบประมาณ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พ</w:t>
      </w:r>
      <w:r w:rsidRPr="00F76B66">
        <w:rPr>
          <w:rFonts w:ascii="TH SarabunPSK" w:hAnsi="TH SarabunPSK"/>
          <w:b/>
          <w:bCs/>
          <w:lang w:bidi="ar-SA"/>
        </w:rPr>
        <w:t>.</w:t>
      </w:r>
      <w:r w:rsidRPr="00F76B66">
        <w:rPr>
          <w:rFonts w:ascii="TH SarabunPSK" w:hAnsi="TH SarabunPSK"/>
          <w:b/>
          <w:bCs/>
          <w:cs/>
        </w:rPr>
        <w:t>ศ</w:t>
      </w:r>
      <w:r w:rsidRPr="00F76B66">
        <w:rPr>
          <w:rFonts w:ascii="TH SarabunPSK" w:hAnsi="TH SarabunPSK"/>
          <w:b/>
          <w:bCs/>
          <w:lang w:bidi="ar-SA"/>
        </w:rPr>
        <w:t>. 256</w:t>
      </w:r>
      <w:r w:rsidRPr="00F76B66">
        <w:rPr>
          <w:rFonts w:ascii="TH SarabunPSK" w:hAnsi="TH SarabunPSK" w:hint="cs"/>
          <w:b/>
          <w:bCs/>
          <w:cs/>
        </w:rPr>
        <w:t>7</w:t>
      </w:r>
    </w:p>
    <w:p w14:paraId="3EDB55AA" w14:textId="77777777" w:rsidR="000227F3" w:rsidRPr="000227F3" w:rsidRDefault="000227F3" w:rsidP="000227F3">
      <w:pPr>
        <w:spacing w:after="160" w:line="259" w:lineRule="auto"/>
        <w:rPr>
          <w:rFonts w:cstheme="minorBidi"/>
          <w:sz w:val="22"/>
          <w:szCs w:val="22"/>
        </w:rPr>
      </w:pPr>
    </w:p>
    <w:p w14:paraId="58EBACBF" w14:textId="77777777" w:rsidR="001D1599" w:rsidRDefault="001D1599"/>
    <w:sectPr w:rsidR="001D1599" w:rsidSect="001E0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A0319" w14:textId="77777777" w:rsidR="003A2A56" w:rsidRDefault="003A2A56">
      <w:r>
        <w:separator/>
      </w:r>
    </w:p>
  </w:endnote>
  <w:endnote w:type="continuationSeparator" w:id="0">
    <w:p w14:paraId="22CD4B42" w14:textId="77777777" w:rsidR="003A2A56" w:rsidRDefault="003A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04F4" w14:textId="77777777" w:rsidR="001E06E9" w:rsidRDefault="003A2A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78E61" w14:textId="77777777" w:rsidR="001E06E9" w:rsidRDefault="003A2A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0B4FF" w14:textId="77777777" w:rsidR="001E06E9" w:rsidRDefault="003A2A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C384F" w14:textId="77777777" w:rsidR="003A2A56" w:rsidRDefault="003A2A56">
      <w:r>
        <w:separator/>
      </w:r>
    </w:p>
  </w:footnote>
  <w:footnote w:type="continuationSeparator" w:id="0">
    <w:p w14:paraId="0CDDFD35" w14:textId="77777777" w:rsidR="003A2A56" w:rsidRDefault="003A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A5AC7" w14:textId="77777777" w:rsidR="00405FD9" w:rsidRDefault="003A2A56">
    <w:pPr>
      <w:pStyle w:val="a3"/>
    </w:pPr>
    <w:r>
      <w:rPr>
        <w:noProof/>
      </w:rPr>
      <w:pict w14:anchorId="7F722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6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C9FF2" w14:textId="77777777" w:rsidR="00405FD9" w:rsidRDefault="003A2A56">
    <w:pPr>
      <w:pStyle w:val="a3"/>
    </w:pPr>
    <w:r>
      <w:rPr>
        <w:noProof/>
      </w:rPr>
      <w:pict w14:anchorId="5A786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7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05B9B" w14:textId="77777777" w:rsidR="00405FD9" w:rsidRDefault="003A2A56">
    <w:pPr>
      <w:pStyle w:val="a3"/>
    </w:pPr>
    <w:r>
      <w:rPr>
        <w:noProof/>
      </w:rPr>
      <w:pict w14:anchorId="59078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55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F3"/>
    <w:rsid w:val="000227F3"/>
    <w:rsid w:val="0019287B"/>
    <w:rsid w:val="001D1599"/>
    <w:rsid w:val="002C25B2"/>
    <w:rsid w:val="00303A4F"/>
    <w:rsid w:val="003A2A56"/>
    <w:rsid w:val="00412A9C"/>
    <w:rsid w:val="004523FF"/>
    <w:rsid w:val="004748B9"/>
    <w:rsid w:val="00492EB9"/>
    <w:rsid w:val="0054624B"/>
    <w:rsid w:val="005B33AC"/>
    <w:rsid w:val="00730461"/>
    <w:rsid w:val="007F438C"/>
    <w:rsid w:val="00983860"/>
    <w:rsid w:val="00A81999"/>
    <w:rsid w:val="00C56D20"/>
    <w:rsid w:val="00CC24EE"/>
    <w:rsid w:val="00D568BC"/>
    <w:rsid w:val="00D85440"/>
    <w:rsid w:val="00DB007A"/>
    <w:rsid w:val="00DB3804"/>
    <w:rsid w:val="00E01622"/>
    <w:rsid w:val="00E404F5"/>
    <w:rsid w:val="00E45DBA"/>
    <w:rsid w:val="00E65DB4"/>
    <w:rsid w:val="00F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45F9E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227F3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227F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F76B6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B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2C25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227F3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227F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F76B6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B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2C2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ก้องภพ แก้วประภา</cp:lastModifiedBy>
  <cp:revision>8</cp:revision>
  <cp:lastPrinted>2024-06-24T01:15:00Z</cp:lastPrinted>
  <dcterms:created xsi:type="dcterms:W3CDTF">2024-06-21T03:52:00Z</dcterms:created>
  <dcterms:modified xsi:type="dcterms:W3CDTF">2024-06-24T01:22:00Z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1a4ac624daf4d94d621927456c90ba1ef23f16fc8ec0c6ceafce5759072a98d8</vt:lpwstr>
  </property>
</Properties>
</file>