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A" w:rsidRPr="006F1816" w:rsidRDefault="007425AA" w:rsidP="006F1816">
      <w:pPr>
        <w:ind w:right="-330"/>
        <w:jc w:val="thaiDistribute"/>
        <w:rPr>
          <w:sz w:val="30"/>
          <w:szCs w:val="30"/>
        </w:rPr>
      </w:pPr>
    </w:p>
    <w:p w:rsidR="004C15F0" w:rsidRPr="006F1816" w:rsidRDefault="004C15F0" w:rsidP="006F1816">
      <w:pPr>
        <w:tabs>
          <w:tab w:val="left" w:pos="2650"/>
        </w:tabs>
        <w:spacing w:after="0"/>
        <w:ind w:right="-330"/>
        <w:jc w:val="thaiDistribute"/>
        <w:rPr>
          <w:rFonts w:ascii="TH SarabunPSK" w:hAnsi="TH SarabunPSK" w:cs="TH SarabunPSK"/>
          <w:sz w:val="30"/>
          <w:szCs w:val="30"/>
        </w:rPr>
      </w:pPr>
    </w:p>
    <w:p w:rsidR="006F1816" w:rsidRDefault="006F1816" w:rsidP="006F1816">
      <w:pPr>
        <w:pStyle w:val="Default"/>
        <w:spacing w:before="240"/>
        <w:ind w:right="-330"/>
        <w:jc w:val="center"/>
        <w:rPr>
          <w:b/>
          <w:bCs/>
          <w:color w:val="7030A0"/>
          <w:sz w:val="33"/>
          <w:szCs w:val="33"/>
        </w:rPr>
      </w:pPr>
    </w:p>
    <w:p w:rsidR="006F1816" w:rsidRPr="006F1816" w:rsidRDefault="006F1816" w:rsidP="006F1816">
      <w:pPr>
        <w:pStyle w:val="Default"/>
        <w:ind w:right="-330"/>
        <w:jc w:val="center"/>
        <w:rPr>
          <w:b/>
          <w:bCs/>
          <w:color w:val="7030A0"/>
          <w:sz w:val="33"/>
          <w:szCs w:val="33"/>
        </w:rPr>
      </w:pPr>
      <w:proofErr w:type="spellStart"/>
      <w:r w:rsidRPr="006F1816">
        <w:rPr>
          <w:b/>
          <w:bCs/>
          <w:color w:val="7030A0"/>
          <w:sz w:val="33"/>
          <w:szCs w:val="33"/>
          <w:cs/>
        </w:rPr>
        <w:t>อย</w:t>
      </w:r>
      <w:proofErr w:type="spellEnd"/>
      <w:r w:rsidRPr="006F1816">
        <w:rPr>
          <w:b/>
          <w:bCs/>
          <w:color w:val="7030A0"/>
          <w:sz w:val="33"/>
          <w:szCs w:val="33"/>
          <w:cs/>
        </w:rPr>
        <w:t>. ร่วมกับ กรมวิทยาศาสตร์บริการ และคณะกรรมาธิการสหภาพยุโรป</w:t>
      </w:r>
    </w:p>
    <w:p w:rsidR="006F1816" w:rsidRPr="006F1816" w:rsidRDefault="006F1816" w:rsidP="006F1816">
      <w:pPr>
        <w:pStyle w:val="Default"/>
        <w:ind w:right="-330"/>
        <w:jc w:val="center"/>
        <w:rPr>
          <w:b/>
          <w:bCs/>
          <w:color w:val="7030A0"/>
          <w:sz w:val="33"/>
          <w:szCs w:val="33"/>
        </w:rPr>
      </w:pPr>
      <w:r w:rsidRPr="006F1816">
        <w:rPr>
          <w:b/>
          <w:bCs/>
          <w:color w:val="7030A0"/>
          <w:sz w:val="33"/>
          <w:szCs w:val="33"/>
          <w:cs/>
        </w:rPr>
        <w:t>จัดกิจกรรมสัมมนาระดับภูมิภาคระหว่างประเทศพันธมิตรในเอเชีย</w:t>
      </w:r>
    </w:p>
    <w:p w:rsidR="006F1816" w:rsidRPr="006F1816" w:rsidRDefault="006F1816" w:rsidP="006F1816">
      <w:pPr>
        <w:pStyle w:val="Default"/>
        <w:ind w:right="-330"/>
        <w:jc w:val="center"/>
        <w:rPr>
          <w:b/>
          <w:bCs/>
          <w:color w:val="7030A0"/>
          <w:sz w:val="33"/>
          <w:szCs w:val="33"/>
        </w:rPr>
      </w:pPr>
      <w:r w:rsidRPr="006F1816">
        <w:rPr>
          <w:b/>
          <w:bCs/>
          <w:color w:val="7030A0"/>
          <w:sz w:val="33"/>
          <w:szCs w:val="33"/>
          <w:cs/>
        </w:rPr>
        <w:t>เกี่ยวกับกฎระเบียบด้านความปลอดภัยของวัสดุสัมผัสอาหารและพลาสติกรีไซเคิล</w:t>
      </w:r>
    </w:p>
    <w:p w:rsidR="006F1816" w:rsidRPr="006F1816" w:rsidRDefault="006F1816" w:rsidP="006F1816">
      <w:pPr>
        <w:pStyle w:val="Default"/>
        <w:ind w:right="-330"/>
        <w:jc w:val="thaiDistribute"/>
        <w:rPr>
          <w:sz w:val="16"/>
          <w:szCs w:val="16"/>
        </w:rPr>
      </w:pPr>
    </w:p>
    <w:p w:rsidR="006F1816" w:rsidRPr="006F1816" w:rsidRDefault="006F1816" w:rsidP="006F1816">
      <w:pPr>
        <w:pStyle w:val="Default"/>
        <w:ind w:left="-284" w:right="-330" w:firstLine="1135"/>
        <w:jc w:val="thaiDistribute"/>
        <w:rPr>
          <w:sz w:val="30"/>
          <w:szCs w:val="30"/>
        </w:rPr>
      </w:pPr>
      <w:proofErr w:type="spellStart"/>
      <w:r w:rsidRPr="006F1816">
        <w:rPr>
          <w:sz w:val="30"/>
          <w:szCs w:val="30"/>
          <w:cs/>
        </w:rPr>
        <w:t>อย</w:t>
      </w:r>
      <w:proofErr w:type="spellEnd"/>
      <w:r w:rsidRPr="006F1816">
        <w:rPr>
          <w:sz w:val="30"/>
          <w:szCs w:val="30"/>
          <w:cs/>
        </w:rPr>
        <w:t xml:space="preserve">. ร่วมกับ กรมวิทยาศาสตร์บริการ และคณะกรรมาธิการสหภาพยุโรปจัดกิจกรรม </w:t>
      </w:r>
      <w:r w:rsidRPr="006F1816">
        <w:rPr>
          <w:sz w:val="30"/>
          <w:szCs w:val="30"/>
        </w:rPr>
        <w:t xml:space="preserve">Regional seminar on ‘Food Contact Materials and Safety Requirements applicable to Recycled Plastic’ </w:t>
      </w:r>
      <w:r w:rsidRPr="006F1816">
        <w:rPr>
          <w:sz w:val="30"/>
          <w:szCs w:val="30"/>
          <w:cs/>
        </w:rPr>
        <w:t xml:space="preserve">ระหว่างวันที่ </w:t>
      </w:r>
      <w:r w:rsidRPr="006F1816">
        <w:rPr>
          <w:sz w:val="30"/>
          <w:szCs w:val="30"/>
        </w:rPr>
        <w:t>26-27</w:t>
      </w:r>
      <w:r w:rsidRPr="006F1816">
        <w:rPr>
          <w:sz w:val="30"/>
          <w:szCs w:val="30"/>
          <w:cs/>
        </w:rPr>
        <w:t xml:space="preserve"> มิถุนายน </w:t>
      </w:r>
      <w:r w:rsidRPr="006F1816">
        <w:rPr>
          <w:sz w:val="30"/>
          <w:szCs w:val="30"/>
        </w:rPr>
        <w:t>2566</w:t>
      </w:r>
      <w:r w:rsidRPr="006F1816">
        <w:rPr>
          <w:sz w:val="30"/>
          <w:szCs w:val="30"/>
          <w:cs/>
        </w:rPr>
        <w:t xml:space="preserve"> ณ โรงแรม </w:t>
      </w:r>
      <w:r w:rsidRPr="006F1816">
        <w:rPr>
          <w:sz w:val="30"/>
          <w:szCs w:val="30"/>
        </w:rPr>
        <w:t xml:space="preserve">Carlton Hotel Bangkok </w:t>
      </w:r>
      <w:r w:rsidRPr="006F1816">
        <w:rPr>
          <w:sz w:val="30"/>
          <w:szCs w:val="30"/>
          <w:cs/>
        </w:rPr>
        <w:t>กรุงเทพมหานคร เพื่อการเพิ่มความรับรู้และความเข้าใจเกี่ยวกับข้อมูลกฎระเบียบของสหภาพยุโรปด้านวัสดุสัมผัสอาหารและพลาสติกรีไซเคิล และความจำเป็นในการตรวจสอบโรงงานผู้ผลิตพลาสติกรีไซเคิลที่ต้องการส่งออกพลาสติกรีไซเคิลไปยังสหภาพยุโรป</w:t>
      </w:r>
    </w:p>
    <w:p w:rsidR="006F1816" w:rsidRPr="006F1816" w:rsidRDefault="006F1816" w:rsidP="006F1816">
      <w:pPr>
        <w:pStyle w:val="Default"/>
        <w:ind w:left="-284" w:right="-330" w:firstLine="1135"/>
        <w:jc w:val="thaiDistribute"/>
        <w:rPr>
          <w:sz w:val="30"/>
          <w:szCs w:val="30"/>
        </w:rPr>
      </w:pPr>
      <w:r w:rsidRPr="006F1816">
        <w:rPr>
          <w:sz w:val="30"/>
          <w:szCs w:val="30"/>
          <w:cs/>
        </w:rPr>
        <w:t xml:space="preserve">เมื่อวันที่ </w:t>
      </w:r>
      <w:r w:rsidRPr="006F1816">
        <w:rPr>
          <w:sz w:val="30"/>
          <w:szCs w:val="30"/>
        </w:rPr>
        <w:t>26</w:t>
      </w:r>
      <w:r w:rsidRPr="006F1816">
        <w:rPr>
          <w:sz w:val="30"/>
          <w:szCs w:val="30"/>
          <w:cs/>
        </w:rPr>
        <w:t xml:space="preserve"> มิถุนายน  พ.ศ. </w:t>
      </w:r>
      <w:r w:rsidRPr="006F1816">
        <w:rPr>
          <w:sz w:val="30"/>
          <w:szCs w:val="30"/>
        </w:rPr>
        <w:t>2566</w:t>
      </w:r>
      <w:r w:rsidRPr="006F1816">
        <w:rPr>
          <w:sz w:val="30"/>
          <w:szCs w:val="30"/>
          <w:cs/>
        </w:rPr>
        <w:t xml:space="preserve"> </w:t>
      </w:r>
      <w:r w:rsidRPr="006F1816">
        <w:rPr>
          <w:b/>
          <w:bCs/>
          <w:sz w:val="30"/>
          <w:szCs w:val="30"/>
          <w:cs/>
        </w:rPr>
        <w:t>เภสัชกรเลิศชาย เลิศวุฒิ รองเลขาธิการคณะกรรมการอาหารและยา</w:t>
      </w:r>
      <w:r w:rsidRPr="006F1816">
        <w:rPr>
          <w:sz w:val="30"/>
          <w:szCs w:val="30"/>
          <w:cs/>
        </w:rPr>
        <w:t xml:space="preserve"> เปิดเผยว่า สำนักงานคณะกรร</w:t>
      </w:r>
      <w:r w:rsidR="00DF445D">
        <w:rPr>
          <w:sz w:val="30"/>
          <w:szCs w:val="30"/>
          <w:cs/>
        </w:rPr>
        <w:t>มการอาหารและยา (</w:t>
      </w:r>
      <w:proofErr w:type="spellStart"/>
      <w:r w:rsidR="00DF445D">
        <w:rPr>
          <w:sz w:val="30"/>
          <w:szCs w:val="30"/>
          <w:cs/>
        </w:rPr>
        <w:t>อย</w:t>
      </w:r>
      <w:proofErr w:type="spellEnd"/>
      <w:r w:rsidR="00DF445D">
        <w:rPr>
          <w:sz w:val="30"/>
          <w:szCs w:val="30"/>
          <w:cs/>
        </w:rPr>
        <w:t>.) ได้ร่วมกับกรมวิทยาศาสตร์บริการ</w:t>
      </w:r>
      <w:r w:rsidRPr="006F1816">
        <w:rPr>
          <w:sz w:val="30"/>
          <w:szCs w:val="30"/>
          <w:cs/>
        </w:rPr>
        <w:t xml:space="preserve">และสหภาพยุโรปจัดกิจกรรมการสัมมนาระดับภูมิภาค </w:t>
      </w:r>
      <w:r w:rsidRPr="006F1816">
        <w:rPr>
          <w:sz w:val="30"/>
          <w:szCs w:val="30"/>
        </w:rPr>
        <w:t xml:space="preserve">Regional seminar on ‘Food Contact Materials and Safety Requirements applicable to Recycled Plastic’ </w:t>
      </w:r>
      <w:r w:rsidRPr="006F1816">
        <w:rPr>
          <w:sz w:val="30"/>
          <w:szCs w:val="30"/>
          <w:cs/>
        </w:rPr>
        <w:t xml:space="preserve">ระหว่างวันที่ </w:t>
      </w:r>
      <w:r w:rsidRPr="006F1816">
        <w:rPr>
          <w:sz w:val="30"/>
          <w:szCs w:val="30"/>
        </w:rPr>
        <w:t>26-27</w:t>
      </w:r>
      <w:r w:rsidRPr="006F1816">
        <w:rPr>
          <w:sz w:val="30"/>
          <w:szCs w:val="30"/>
          <w:cs/>
        </w:rPr>
        <w:t xml:space="preserve"> มิถุนายน </w:t>
      </w:r>
      <w:r w:rsidRPr="006F1816">
        <w:rPr>
          <w:sz w:val="30"/>
          <w:szCs w:val="30"/>
        </w:rPr>
        <w:t>2566</w:t>
      </w:r>
      <w:r w:rsidRPr="006F1816">
        <w:rPr>
          <w:sz w:val="30"/>
          <w:szCs w:val="30"/>
          <w:cs/>
        </w:rPr>
        <w:t xml:space="preserve"> โดยการสัมมนาครั้งนี้มีผู้เชี่ยวชาญจากสหภาพยุโรป ได้แก่ ผู้เชี่ยวชาญด้านกฎระเบียบวัสดุสัมผัสอาหาร ผู้เชี่ยวชาญจากหน่วยงานประเมินความปลอดภัย (</w:t>
      </w:r>
      <w:r w:rsidRPr="006F1816">
        <w:rPr>
          <w:sz w:val="30"/>
          <w:szCs w:val="30"/>
        </w:rPr>
        <w:t xml:space="preserve">European Food Safety Authority, EFSA)  </w:t>
      </w:r>
      <w:r w:rsidRPr="006F1816">
        <w:rPr>
          <w:sz w:val="30"/>
          <w:szCs w:val="30"/>
          <w:cs/>
        </w:rPr>
        <w:t xml:space="preserve">ผู้เชี่ยวชาญจากห้องปฏิบัติการอ้างอิงด้านวัสดุสัมผัสอาหาร และมีผู้เข้าร่วมประชุมจากหน่วยงานต่าง ๆ ในประเทศแถบภูมิภาคเอเชียที่มีหน้าที่รับผิดชอบในการกำกับดูแลความปลอดภัยของวัสดุสัมผัสอาหาร ได้แก่ อินเดีย อินโดนีเซีย มาเลเซีย ฟิลิปปินส์ เกาหลีใต้ สิงคโปร์ ไทย เวียดนาม ห้องปฏิบัติการตรวจวิเคราะห์ หน่วยงานวิจัย และผู้ประกอบการจากภาคอุตสาหกรรม เข้าร่วมการสัมมนา โดยมีวัตถุประสงค์เพื่อกระชับความร่วมมือด้านวัสดุสัมผัสอาหารระหว่างประเทศในยุโรปและเอเชีย เพิ่มความรับรู้และความเข้าใจเกี่ยวกับข้อมูลกฎระเบียบของสหภาพยุโรปด้านวัสดุสัมผัสอาหารและพลาสติกรีไซเคิล วิธีการปฏิบัติการบังคับใช้กฎหมาย และร่วมแลกเปลี่ยนความรู้ประสบการณ์ เนื่องจากปัจจุบันสหภาพยุโรปได้ออกกฎระเบียบฉบับใหม่ที่กำหนดเงื่อนไขให้ผู้ที่ต้องการส่งออกวัสดุสัมผัสอาหารที่ทำจากพลาสติกรีไซเคิลต้องปฏิบัติตามกฎระเบียบดังกล่าวเช่นเดียวกับผู้ผลิตในสหภาพยุโรป โดยต้องมีการยื่นขออนุญาตเทคโนโลยีและกระบวนการรีไซเคิล การขึ้นทะเบียนโรงงานรีไซเคิล รวมถึงต้องมีการตรวจประเมินโรงงานรีไซเคิลโดยหน่วยงานที่มีอำนาจของประเทศสมาชิกสหภาพยุโรป หรือหน่วยงานที่มีอำนาจของประเทศผู้ส่งออก ทั้งนี้กฎระเบียบดังกล่าวมีผลกระทบกับผู้ส่งออกอาหารที่ใช้ภาชนะบรรจุที่ทำจากพลาสติกรีไซเคิลเช่นกัน เนื่องจากผู้ผลิตตลอดห่วงโซ่ที่เกี่ยวข้องต้องสามารถให้ข้อมูลตรวจสอบย้อนกลับเกี่ยวกับที่มาของวัตถุดิบที่ใช้ในกระบวนการผลิตรวมถึงภาชนะบรรจุอาหารที่ใช้  </w:t>
      </w:r>
    </w:p>
    <w:p w:rsidR="006F1816" w:rsidRPr="006F1816" w:rsidRDefault="006F1816" w:rsidP="006F1816">
      <w:pPr>
        <w:pStyle w:val="Default"/>
        <w:ind w:left="-284" w:right="-330" w:firstLine="1135"/>
        <w:jc w:val="thaiDistribute"/>
        <w:rPr>
          <w:sz w:val="30"/>
          <w:szCs w:val="30"/>
        </w:rPr>
      </w:pPr>
      <w:r w:rsidRPr="006F1816">
        <w:rPr>
          <w:spacing w:val="-2"/>
          <w:sz w:val="30"/>
          <w:szCs w:val="30"/>
          <w:cs/>
        </w:rPr>
        <w:t>สำหรับการสัมมนาในครั้งนี้ ส่งผลให้เจ้าหน้าที่ผู้มีอำนาจ (</w:t>
      </w:r>
      <w:r w:rsidRPr="006F1816">
        <w:rPr>
          <w:spacing w:val="-2"/>
          <w:sz w:val="30"/>
          <w:szCs w:val="30"/>
        </w:rPr>
        <w:t xml:space="preserve">Asian competent authorities) </w:t>
      </w:r>
      <w:r w:rsidRPr="006F1816">
        <w:rPr>
          <w:spacing w:val="-2"/>
          <w:sz w:val="30"/>
          <w:szCs w:val="30"/>
          <w:cs/>
        </w:rPr>
        <w:t>ของประเทศต่าง ๆ</w:t>
      </w:r>
      <w:r w:rsidRPr="006F1816">
        <w:rPr>
          <w:sz w:val="30"/>
          <w:szCs w:val="30"/>
          <w:cs/>
        </w:rPr>
        <w:t xml:space="preserve"> ในภูมิภาคเอเชียที่รับผิดชอบในการกำกับดูแลความปลอดภัยของวัสดุสัมผัสอาหาร รวมทั้งองค์กร หน่วยงาน และภาคอุตสาหกรรมที่เกี่ยวข้อง มีความเข้าใจต่อกฎระเบียบของสหภาพยุโรปยิ่งขึ้นและรับรู้ถึงความจำเป็นในการตรวจสอบกระบวนการรีไซเคิลตามเงื่อนไขของสหภาพยุโรป เพื่อให้เกิดประโยชน์กับผู้ผลิตในประเทศที่ต้องการส่งออกสินค้าไปสหภาพยุโรป และลดอุปสรรคทางการค้า รวมทั้งยังสามารถนำความรู้จากการสัมมนาไปประยุกต์ใช้ในการพิจารณากำหนดมาตรการรองรับ หรือพัฒนาแนวทางในการกำกับดูแลของแต่ละประเทศ เพื่อให้เกิดการคุ้มครองความปลอดภัยจากการใช้ภาชนะบรรจุอาหารของผู้บริโภคภายในประเทศให้ทัดเทียมกับสินค้าที่ส่งออกไปยังต่างประเทศ สำหรับประเทศไทย </w:t>
      </w:r>
      <w:proofErr w:type="spellStart"/>
      <w:r w:rsidRPr="006F1816">
        <w:rPr>
          <w:sz w:val="30"/>
          <w:szCs w:val="30"/>
          <w:cs/>
        </w:rPr>
        <w:t>อย</w:t>
      </w:r>
      <w:proofErr w:type="spellEnd"/>
      <w:r w:rsidRPr="006F1816">
        <w:rPr>
          <w:sz w:val="30"/>
          <w:szCs w:val="30"/>
          <w:cs/>
        </w:rPr>
        <w:t>. มีการอนุญาตการใช้ภาชนะบรรจุอาหารที่ทำจากพลาสติกรีไซเคิล โดยต้องมีการประเมินประสิทธิภาพของกระบวนการรีไซเคิลและความปลอดภัยของพลาสติกรีไซเคิลที่จะนำมาผลิตเป็นภาชนะบรรจุอาหาร ในทำนองเดียวกับสหภาพยุโรป เพื่อให้ประชาชนมีความมั่นใจต่อความปลอดภัยของภาชนะบรรจุอาหารโดยเฉพาะที่ทำจากพลาสติกรีไซเคิล</w:t>
      </w:r>
    </w:p>
    <w:p w:rsidR="006F1816" w:rsidRPr="006F1816" w:rsidRDefault="006F1816" w:rsidP="00A13BF7">
      <w:pPr>
        <w:pStyle w:val="Default"/>
        <w:ind w:right="-330"/>
        <w:jc w:val="thaiDistribute"/>
        <w:rPr>
          <w:sz w:val="16"/>
          <w:szCs w:val="16"/>
        </w:rPr>
      </w:pPr>
      <w:bookmarkStart w:id="0" w:name="_GoBack"/>
      <w:bookmarkEnd w:id="0"/>
    </w:p>
    <w:p w:rsidR="006F1816" w:rsidRPr="006F1816" w:rsidRDefault="006F1816" w:rsidP="00B34DD8">
      <w:pPr>
        <w:pStyle w:val="Default"/>
        <w:ind w:left="-284" w:right="-330"/>
        <w:jc w:val="center"/>
        <w:rPr>
          <w:sz w:val="30"/>
          <w:szCs w:val="30"/>
        </w:rPr>
      </w:pPr>
      <w:r w:rsidRPr="006F1816">
        <w:rPr>
          <w:sz w:val="30"/>
          <w:szCs w:val="30"/>
        </w:rPr>
        <w:t>*******************************************</w:t>
      </w:r>
    </w:p>
    <w:p w:rsidR="00BC4A1E" w:rsidRPr="00B34DD8" w:rsidRDefault="006F1816" w:rsidP="00B34DD8">
      <w:pPr>
        <w:pStyle w:val="Default"/>
        <w:ind w:left="-284" w:right="-330"/>
        <w:jc w:val="center"/>
        <w:rPr>
          <w:b/>
          <w:bCs/>
          <w:sz w:val="30"/>
          <w:szCs w:val="30"/>
        </w:rPr>
      </w:pPr>
      <w:r w:rsidRPr="00B34DD8">
        <w:rPr>
          <w:b/>
          <w:bCs/>
          <w:sz w:val="30"/>
          <w:szCs w:val="30"/>
          <w:cs/>
        </w:rPr>
        <w:t xml:space="preserve">วันที่เผยแพร่ข่าว  </w:t>
      </w:r>
      <w:r w:rsidRPr="00B34DD8">
        <w:rPr>
          <w:rFonts w:hint="cs"/>
          <w:b/>
          <w:bCs/>
          <w:sz w:val="30"/>
          <w:szCs w:val="30"/>
          <w:cs/>
        </w:rPr>
        <w:t>29</w:t>
      </w:r>
      <w:r w:rsidRPr="00B34DD8">
        <w:rPr>
          <w:b/>
          <w:bCs/>
          <w:sz w:val="30"/>
          <w:szCs w:val="30"/>
          <w:cs/>
        </w:rPr>
        <w:t xml:space="preserve">  มิถุนายน </w:t>
      </w:r>
      <w:r w:rsidRPr="00B34DD8">
        <w:rPr>
          <w:b/>
          <w:bCs/>
          <w:sz w:val="30"/>
          <w:szCs w:val="30"/>
        </w:rPr>
        <w:t xml:space="preserve">2566 / </w:t>
      </w:r>
      <w:r w:rsidRPr="00B34DD8">
        <w:rPr>
          <w:b/>
          <w:bCs/>
          <w:sz w:val="30"/>
          <w:szCs w:val="30"/>
          <w:cs/>
        </w:rPr>
        <w:t xml:space="preserve">ข่าวแจก  </w:t>
      </w:r>
      <w:r w:rsidRPr="00B34DD8">
        <w:rPr>
          <w:rFonts w:hint="cs"/>
          <w:b/>
          <w:bCs/>
          <w:sz w:val="30"/>
          <w:szCs w:val="30"/>
          <w:cs/>
        </w:rPr>
        <w:t>129</w:t>
      </w:r>
      <w:r w:rsidRPr="00B34DD8">
        <w:rPr>
          <w:b/>
          <w:bCs/>
          <w:sz w:val="30"/>
          <w:szCs w:val="30"/>
          <w:cs/>
        </w:rPr>
        <w:t xml:space="preserve">  ปีงบประมาณ พ.ศ. </w:t>
      </w:r>
      <w:r w:rsidRPr="00B34DD8">
        <w:rPr>
          <w:b/>
          <w:bCs/>
          <w:sz w:val="30"/>
          <w:szCs w:val="30"/>
        </w:rPr>
        <w:t>2566</w:t>
      </w:r>
    </w:p>
    <w:sectPr w:rsidR="00BC4A1E" w:rsidRPr="00B34DD8" w:rsidSect="006F1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2A" w:rsidRDefault="0076782A" w:rsidP="00405FD9">
      <w:pPr>
        <w:spacing w:after="0" w:line="240" w:lineRule="auto"/>
      </w:pPr>
      <w:r>
        <w:separator/>
      </w:r>
    </w:p>
  </w:endnote>
  <w:endnote w:type="continuationSeparator" w:id="0">
    <w:p w:rsidR="0076782A" w:rsidRDefault="0076782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2A" w:rsidRDefault="0076782A" w:rsidP="00405FD9">
      <w:pPr>
        <w:spacing w:after="0" w:line="240" w:lineRule="auto"/>
      </w:pPr>
      <w:r>
        <w:separator/>
      </w:r>
    </w:p>
  </w:footnote>
  <w:footnote w:type="continuationSeparator" w:id="0">
    <w:p w:rsidR="0076782A" w:rsidRDefault="0076782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678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678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678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B22AD"/>
    <w:rsid w:val="0013579B"/>
    <w:rsid w:val="00185B5C"/>
    <w:rsid w:val="00190F28"/>
    <w:rsid w:val="001F1A32"/>
    <w:rsid w:val="00217E18"/>
    <w:rsid w:val="00231534"/>
    <w:rsid w:val="0024361C"/>
    <w:rsid w:val="00283FE7"/>
    <w:rsid w:val="0029284D"/>
    <w:rsid w:val="002B1782"/>
    <w:rsid w:val="002D3FE7"/>
    <w:rsid w:val="0032651E"/>
    <w:rsid w:val="00363A24"/>
    <w:rsid w:val="003C0D62"/>
    <w:rsid w:val="003D5525"/>
    <w:rsid w:val="00405FD9"/>
    <w:rsid w:val="00464976"/>
    <w:rsid w:val="00485245"/>
    <w:rsid w:val="00495E54"/>
    <w:rsid w:val="004A3796"/>
    <w:rsid w:val="004C15F0"/>
    <w:rsid w:val="004F0DED"/>
    <w:rsid w:val="00511A6E"/>
    <w:rsid w:val="0051210F"/>
    <w:rsid w:val="005C20E4"/>
    <w:rsid w:val="005D5AD0"/>
    <w:rsid w:val="005E027A"/>
    <w:rsid w:val="00603C80"/>
    <w:rsid w:val="006E4627"/>
    <w:rsid w:val="006F1816"/>
    <w:rsid w:val="007021A8"/>
    <w:rsid w:val="007425AA"/>
    <w:rsid w:val="0076782A"/>
    <w:rsid w:val="007C1A22"/>
    <w:rsid w:val="007E63F0"/>
    <w:rsid w:val="00800023"/>
    <w:rsid w:val="00826467"/>
    <w:rsid w:val="008674A6"/>
    <w:rsid w:val="008B6528"/>
    <w:rsid w:val="008C1EA9"/>
    <w:rsid w:val="009F22B0"/>
    <w:rsid w:val="00A11290"/>
    <w:rsid w:val="00A13BF7"/>
    <w:rsid w:val="00A71F81"/>
    <w:rsid w:val="00A77E0A"/>
    <w:rsid w:val="00A84411"/>
    <w:rsid w:val="00B34DD8"/>
    <w:rsid w:val="00B53389"/>
    <w:rsid w:val="00BC0202"/>
    <w:rsid w:val="00BC4A1E"/>
    <w:rsid w:val="00C45FD9"/>
    <w:rsid w:val="00C50A10"/>
    <w:rsid w:val="00C76851"/>
    <w:rsid w:val="00C83AE1"/>
    <w:rsid w:val="00C95526"/>
    <w:rsid w:val="00C97469"/>
    <w:rsid w:val="00DE6971"/>
    <w:rsid w:val="00DF445D"/>
    <w:rsid w:val="00E35EF5"/>
    <w:rsid w:val="00EA3837"/>
    <w:rsid w:val="00F048F4"/>
    <w:rsid w:val="00F1572C"/>
    <w:rsid w:val="00F237CB"/>
    <w:rsid w:val="00F403C7"/>
    <w:rsid w:val="00F52E54"/>
    <w:rsid w:val="00F90295"/>
    <w:rsid w:val="00F941EA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8</cp:revision>
  <cp:lastPrinted>2023-06-29T02:23:00Z</cp:lastPrinted>
  <dcterms:created xsi:type="dcterms:W3CDTF">2023-06-29T02:15:00Z</dcterms:created>
  <dcterms:modified xsi:type="dcterms:W3CDTF">2023-06-29T02:49:00Z</dcterms:modified>
</cp:coreProperties>
</file>