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98F0" w14:textId="77777777" w:rsidR="00B815BE" w:rsidRPr="00AE2EAD" w:rsidRDefault="00B815BE" w:rsidP="00B815BE">
      <w:pPr>
        <w:spacing w:after="120"/>
        <w:ind w:right="-330"/>
        <w:jc w:val="center"/>
        <w:rPr>
          <w:b/>
          <w:bCs/>
          <w:color w:val="00B050"/>
          <w:sz w:val="48"/>
          <w:szCs w:val="48"/>
          <w:cs/>
        </w:rPr>
      </w:pPr>
      <w:r w:rsidRPr="00AE2EAD">
        <w:rPr>
          <w:rFonts w:hint="cs"/>
          <w:b/>
          <w:bCs/>
          <w:color w:val="00B050"/>
          <w:sz w:val="48"/>
          <w:szCs w:val="48"/>
          <w:cs/>
        </w:rPr>
        <w:t>อย. เตือนอย่าซื้อยารักษาโควิด</w:t>
      </w:r>
      <w:r w:rsidRPr="00AE2EAD">
        <w:rPr>
          <w:b/>
          <w:bCs/>
          <w:color w:val="00B050"/>
          <w:sz w:val="48"/>
          <w:szCs w:val="48"/>
        </w:rPr>
        <w:t>-</w:t>
      </w:r>
      <w:r w:rsidRPr="00AE2EAD">
        <w:rPr>
          <w:b/>
          <w:bCs/>
          <w:i w:val="0"/>
          <w:iCs/>
          <w:color w:val="00B050"/>
          <w:sz w:val="48"/>
          <w:szCs w:val="48"/>
        </w:rPr>
        <w:t>19</w:t>
      </w:r>
      <w:r w:rsidRPr="00AE2EAD">
        <w:rPr>
          <w:b/>
          <w:bCs/>
          <w:color w:val="00B050"/>
          <w:sz w:val="48"/>
          <w:szCs w:val="48"/>
        </w:rPr>
        <w:t xml:space="preserve"> </w:t>
      </w:r>
      <w:r w:rsidRPr="00AE2EAD">
        <w:rPr>
          <w:rFonts w:hint="cs"/>
          <w:b/>
          <w:bCs/>
          <w:color w:val="00B050"/>
          <w:sz w:val="48"/>
          <w:szCs w:val="48"/>
          <w:cs/>
        </w:rPr>
        <w:t>กินเองอาจเกิดอันตรายถึงชีวิต</w:t>
      </w:r>
    </w:p>
    <w:p w14:paraId="674B038E" w14:textId="77777777" w:rsidR="00B815BE" w:rsidRDefault="00B815BE" w:rsidP="00B815BE">
      <w:pPr>
        <w:spacing w:after="120"/>
        <w:ind w:right="-46" w:firstLine="851"/>
        <w:jc w:val="thaiDistribute"/>
        <w:rPr>
          <w:spacing w:val="-6"/>
        </w:rPr>
      </w:pPr>
      <w:r w:rsidRPr="00AD541B">
        <w:rPr>
          <w:spacing w:val="-6"/>
          <w:cs/>
        </w:rPr>
        <w:t xml:space="preserve">อย. </w:t>
      </w:r>
      <w:r>
        <w:rPr>
          <w:rFonts w:hint="cs"/>
          <w:spacing w:val="-6"/>
          <w:cs/>
        </w:rPr>
        <w:t>เตือนประชาชนอย่าซื้อยาฟาวิพิราเวียร์กินเอง อาจเป็นยาปลอมและการใช้ยาที่ไม่ถูกวิธีอาจทำให้เกิดเชื้อดื้อยา ส่งผลให้ใช้ยาไม่ได้ผลและเสียชีวิตได้</w:t>
      </w:r>
      <w:r w:rsidRPr="00AD541B">
        <w:rPr>
          <w:spacing w:val="-6"/>
          <w:cs/>
        </w:rPr>
        <w:t xml:space="preserve">  หาก</w:t>
      </w:r>
      <w:r>
        <w:rPr>
          <w:rFonts w:hint="cs"/>
          <w:spacing w:val="-6"/>
          <w:cs/>
        </w:rPr>
        <w:t>สงสัยว่ายาฟาวิพิราเวียร์ที่ได้รับเป็นยาปลอม สามารถสอบถามและแจ้งเบาะแสได้ที่</w:t>
      </w:r>
      <w:r w:rsidRPr="00AD541B">
        <w:rPr>
          <w:spacing w:val="-6"/>
          <w:cs/>
        </w:rPr>
        <w:t>สายด่วน</w:t>
      </w:r>
      <w:r>
        <w:rPr>
          <w:rFonts w:hint="cs"/>
          <w:spacing w:val="-6"/>
          <w:cs/>
        </w:rPr>
        <w:t xml:space="preserve"> อย. </w:t>
      </w:r>
      <w:r w:rsidRPr="00AD541B">
        <w:rPr>
          <w:spacing w:val="-6"/>
          <w:cs/>
        </w:rPr>
        <w:t xml:space="preserve"> 1556 อีเมล์ 1556</w:t>
      </w:r>
      <w:r w:rsidRPr="00AE2EAD">
        <w:rPr>
          <w:i w:val="0"/>
          <w:iCs/>
          <w:spacing w:val="-6"/>
        </w:rPr>
        <w:t>@fda.moph.go.th</w:t>
      </w:r>
      <w:r w:rsidRPr="00AD541B">
        <w:rPr>
          <w:spacing w:val="-6"/>
        </w:rPr>
        <w:t xml:space="preserve"> </w:t>
      </w:r>
    </w:p>
    <w:p w14:paraId="43D44CA8" w14:textId="77777777" w:rsidR="00B815BE" w:rsidRDefault="00B815BE" w:rsidP="00B815BE">
      <w:pPr>
        <w:spacing w:after="120"/>
        <w:ind w:right="-46" w:firstLine="851"/>
        <w:jc w:val="thaiDistribute"/>
      </w:pPr>
      <w:r w:rsidRPr="007E1E2D">
        <w:rPr>
          <w:rFonts w:hint="cs"/>
          <w:b/>
          <w:bCs/>
          <w:cs/>
        </w:rPr>
        <w:t>นายแพทย์สุรโชค ต่างวิวัฒน์ รองเลขาธิการคณะกรรมการอาหารและยา</w:t>
      </w:r>
      <w:r>
        <w:rPr>
          <w:rFonts w:hint="cs"/>
          <w:cs/>
        </w:rPr>
        <w:t xml:space="preserve"> เปิดเผยว่า ตามที่ปรากฏมีการขายยาฟาวิพิราเวียร์โดยไม่ได้รับอนุญาต เตือนประชาชนอย่าซื้อยามารับประทานเองเพราะอาจได้ยาปลอมที่ไม่มีตัวยาสำคัญอยู่เลย หรือได้รับยาที่ไม่มีคุณภาพมาตรฐานทำให้เสียโอกาสในการรักษา และอาจได้รับอันตรายจากสารปนเปื้อน รวมถึงการซื้อยาผ่านอินเตอร์เน็ตผู้ป่วยอาจไม่ได้รับคำแนะนำที่ถูกต้องในการใช้ยา ซึ่งปัจจุบันเมื่อผู้ป่วยได้รับการวินิจฉัยว่าติดเชื้อโควิด</w:t>
      </w:r>
      <w:r w:rsidRPr="00AE2EAD">
        <w:rPr>
          <w:i w:val="0"/>
          <w:iCs/>
        </w:rPr>
        <w:t>-19</w:t>
      </w:r>
      <w:r>
        <w:t xml:space="preserve"> </w:t>
      </w:r>
      <w:r>
        <w:rPr>
          <w:rFonts w:hint="cs"/>
          <w:cs/>
        </w:rPr>
        <w:t xml:space="preserve">และเข้ารับการรักษาในระบบที่รัฐจัดเตรียมไว้ให้จะได้รับยาฟาวิพิราเวียร์โดยไม่มีค่าใช้จ่าย </w:t>
      </w:r>
    </w:p>
    <w:p w14:paraId="428D9C5A" w14:textId="77777777" w:rsidR="00B815BE" w:rsidRDefault="00B815BE" w:rsidP="00B815BE">
      <w:pPr>
        <w:spacing w:after="120"/>
        <w:ind w:right="-46" w:firstLine="851"/>
        <w:jc w:val="thaiDistribute"/>
      </w:pPr>
      <w:r>
        <w:rPr>
          <w:rFonts w:hint="cs"/>
          <w:cs/>
        </w:rPr>
        <w:t>ยาฟาวิพิราเวียร์จัดเป็นยาควบคุมพิเศษ</w:t>
      </w:r>
      <w:r>
        <w:t xml:space="preserve"> </w:t>
      </w:r>
      <w:r>
        <w:rPr>
          <w:rFonts w:hint="cs"/>
          <w:cs/>
        </w:rPr>
        <w:t xml:space="preserve">ที่ต้องสั่งจ่ายและอยู่ภายใต้การดูแลของแพทย์ จำเป็นต้องติดตามอาการข้างเคียงและผลการรักษาระหว่างการใช้ยา การใช้ยาในผู้ป่วยบางกลุ่มจำเป็นต้องคำนึงถึงประโยชน์และความเสี่ยงจากผลข้างเคียงที่จะตามมาโดยเฉพาะในหญิงตั้งครรภ์  นอกจากนี้จำเป็นต้องใช้ยาอย่างต่อเนื่องตามคำแนะนำ การใช้ยาที่ไม่ถูกต้องอาจทำให้เกิดเชื้อดื้อยาได้ง่าย ส่งผลให้ใช้ยาไม่ได้ผลเมื่อเกิดการติดเชื้อเป็นเหตุให้ผู้ป่วยอาจเสียชีวิตได้ในที่สุด </w:t>
      </w:r>
    </w:p>
    <w:p w14:paraId="4DB401EF" w14:textId="77777777" w:rsidR="00B815BE" w:rsidRPr="000A4D18" w:rsidRDefault="00B815BE" w:rsidP="00B815BE">
      <w:pPr>
        <w:spacing w:before="120" w:after="0"/>
        <w:ind w:firstLine="720"/>
        <w:jc w:val="thaiDistribute"/>
        <w:rPr>
          <w:rFonts w:eastAsia="SimSun"/>
          <w:lang w:eastAsia="zh-CN"/>
        </w:rPr>
      </w:pPr>
      <w:r w:rsidRPr="00F64E68">
        <w:rPr>
          <w:rFonts w:eastAsia="SimSun" w:hint="cs"/>
          <w:b/>
          <w:bCs/>
          <w:cs/>
          <w:lang w:eastAsia="zh-CN"/>
        </w:rPr>
        <w:t>รองเลขาธิการคณะกรรมการอาหารและยา</w:t>
      </w:r>
      <w:r w:rsidRPr="00F64E68">
        <w:rPr>
          <w:rFonts w:eastAsia="SimSun" w:hint="cs"/>
          <w:cs/>
          <w:lang w:eastAsia="zh-CN"/>
        </w:rPr>
        <w:t xml:space="preserve"> กล่าวในตอนท้ายว่า</w:t>
      </w:r>
      <w:r>
        <w:rPr>
          <w:rFonts w:hint="cs"/>
          <w:cs/>
        </w:rPr>
        <w:t xml:space="preserve"> ด้วยสถานการณ์การแพร่ระบาดของโรคโควิด</w:t>
      </w:r>
      <w:r>
        <w:t xml:space="preserve">-19 </w:t>
      </w:r>
      <w:r>
        <w:rPr>
          <w:rFonts w:hint="cs"/>
          <w:cs/>
        </w:rPr>
        <w:t xml:space="preserve">ส่งผลให้มีผู้ไม่หวังดีหลอกขายยาให้แก่ประชาชน ทั้งมีการลักลอบนำยาของผู้ป่วยมาขายหรือเจตนาปลอมให้เชื่อว่าเป็นยาฟาวิพิราเวียร์หลอกขายตามอินเทอร์เน็ต  </w:t>
      </w:r>
      <w:r>
        <w:rPr>
          <w:rFonts w:hint="cs"/>
          <w:shd w:val="clear" w:color="auto" w:fill="FFFFFF"/>
          <w:cs/>
        </w:rPr>
        <w:t>ซึ่งการกระทำดังกล่าวเป็นการกระทำที่ผิดกฎหมาย หากประชาชนสงสัยว่ายาฟาวิพิราเวียร์ที่ได้รับเป็นยาปลอมสามารถสอบถามและแจ้งเบาะแสที่</w:t>
      </w:r>
      <w:r w:rsidRPr="00F64E68">
        <w:rPr>
          <w:rFonts w:eastAsia="SimSun"/>
          <w:cs/>
          <w:lang w:eastAsia="zh-CN"/>
        </w:rPr>
        <w:t>สายด่วน 1556 อีเมล์ 1556</w:t>
      </w:r>
      <w:r w:rsidRPr="00F64E68">
        <w:rPr>
          <w:rFonts w:eastAsia="SimSun"/>
          <w:lang w:eastAsia="zh-CN"/>
        </w:rPr>
        <w:t xml:space="preserve">@fda.moph.go.th </w:t>
      </w:r>
    </w:p>
    <w:p w14:paraId="0DBB147B" w14:textId="77777777" w:rsidR="00B815BE" w:rsidRPr="001022FF" w:rsidRDefault="00B815BE" w:rsidP="00B815BE">
      <w:pPr>
        <w:spacing w:after="120"/>
        <w:ind w:left="2029" w:right="-330" w:firstLine="851"/>
        <w:jc w:val="thaiDistribute"/>
        <w:rPr>
          <w:rFonts w:eastAsia="SimSun"/>
          <w:lang w:eastAsia="zh-CN"/>
        </w:rPr>
      </w:pPr>
      <w:r>
        <w:rPr>
          <w:rFonts w:hint="cs"/>
          <w:cs/>
        </w:rPr>
        <w:t>**************************************</w:t>
      </w:r>
    </w:p>
    <w:p w14:paraId="5D0D6050" w14:textId="09BE4C22" w:rsidR="00B815BE" w:rsidRPr="004B0A0C" w:rsidRDefault="00B815BE" w:rsidP="00B815BE">
      <w:pPr>
        <w:spacing w:after="0" w:line="320" w:lineRule="exact"/>
        <w:ind w:left="-284" w:right="-330"/>
        <w:jc w:val="center"/>
        <w:rPr>
          <w:rFonts w:hint="cs"/>
          <w:sz w:val="40"/>
          <w:szCs w:val="40"/>
          <w:cs/>
        </w:rPr>
      </w:pPr>
      <w:r w:rsidRPr="004B0A0C">
        <w:rPr>
          <w:b/>
          <w:bCs/>
          <w:sz w:val="36"/>
          <w:szCs w:val="36"/>
          <w:cs/>
        </w:rPr>
        <w:t xml:space="preserve">วันที่เผยแพร่ข่าว  </w:t>
      </w:r>
      <w:r w:rsidRPr="004B0A0C">
        <w:rPr>
          <w:rFonts w:hint="cs"/>
          <w:b/>
          <w:bCs/>
          <w:sz w:val="36"/>
          <w:szCs w:val="36"/>
          <w:cs/>
        </w:rPr>
        <w:t>4</w:t>
      </w:r>
      <w:r w:rsidRPr="004B0A0C">
        <w:rPr>
          <w:b/>
          <w:bCs/>
          <w:sz w:val="36"/>
          <w:szCs w:val="36"/>
        </w:rPr>
        <w:t xml:space="preserve"> </w:t>
      </w:r>
      <w:r w:rsidRPr="004B0A0C">
        <w:rPr>
          <w:b/>
          <w:bCs/>
          <w:sz w:val="36"/>
          <w:szCs w:val="36"/>
          <w:cs/>
        </w:rPr>
        <w:t xml:space="preserve"> </w:t>
      </w:r>
      <w:r w:rsidRPr="004B0A0C">
        <w:rPr>
          <w:rFonts w:hint="cs"/>
          <w:b/>
          <w:bCs/>
          <w:sz w:val="36"/>
          <w:szCs w:val="36"/>
          <w:cs/>
        </w:rPr>
        <w:t>สิงหาคม</w:t>
      </w:r>
      <w:r w:rsidRPr="004B0A0C">
        <w:rPr>
          <w:b/>
          <w:bCs/>
          <w:sz w:val="36"/>
          <w:szCs w:val="36"/>
          <w:cs/>
        </w:rPr>
        <w:t xml:space="preserve"> 256</w:t>
      </w:r>
      <w:r w:rsidRPr="004B0A0C">
        <w:rPr>
          <w:b/>
          <w:bCs/>
          <w:i w:val="0"/>
          <w:iCs/>
          <w:sz w:val="36"/>
          <w:szCs w:val="36"/>
        </w:rPr>
        <w:t>4</w:t>
      </w:r>
      <w:r w:rsidRPr="004B0A0C">
        <w:rPr>
          <w:b/>
          <w:bCs/>
          <w:sz w:val="36"/>
          <w:szCs w:val="36"/>
          <w:cs/>
        </w:rPr>
        <w:t xml:space="preserve"> / ข่าวแจก </w:t>
      </w:r>
      <w:r w:rsidRPr="004B0A0C">
        <w:rPr>
          <w:rFonts w:hint="cs"/>
          <w:b/>
          <w:bCs/>
          <w:sz w:val="36"/>
          <w:szCs w:val="36"/>
          <w:cs/>
        </w:rPr>
        <w:t>14</w:t>
      </w:r>
      <w:r w:rsidR="006B052C">
        <w:rPr>
          <w:b/>
          <w:bCs/>
          <w:i w:val="0"/>
          <w:iCs/>
          <w:sz w:val="36"/>
          <w:szCs w:val="36"/>
        </w:rPr>
        <w:t>9</w:t>
      </w:r>
      <w:r w:rsidRPr="004B0A0C">
        <w:rPr>
          <w:rFonts w:hint="cs"/>
          <w:b/>
          <w:bCs/>
          <w:i w:val="0"/>
          <w:iCs/>
          <w:sz w:val="36"/>
          <w:szCs w:val="36"/>
          <w:cs/>
        </w:rPr>
        <w:t xml:space="preserve"> </w:t>
      </w:r>
      <w:r w:rsidRPr="004B0A0C">
        <w:rPr>
          <w:rFonts w:hint="cs"/>
          <w:b/>
          <w:bCs/>
          <w:sz w:val="36"/>
          <w:szCs w:val="36"/>
          <w:cs/>
        </w:rPr>
        <w:t xml:space="preserve"> </w:t>
      </w:r>
      <w:r w:rsidRPr="004B0A0C">
        <w:rPr>
          <w:b/>
          <w:bCs/>
          <w:sz w:val="36"/>
          <w:szCs w:val="36"/>
          <w:cs/>
        </w:rPr>
        <w:t xml:space="preserve"> ปีงบประมาณ พ.ศ. 256</w:t>
      </w:r>
      <w:r w:rsidRPr="004B0A0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5E8C498" wp14:editId="3DCAD296">
            <wp:simplePos x="0" y="0"/>
            <wp:positionH relativeFrom="column">
              <wp:posOffset>-11430</wp:posOffset>
            </wp:positionH>
            <wp:positionV relativeFrom="paragraph">
              <wp:posOffset>9770745</wp:posOffset>
            </wp:positionV>
            <wp:extent cx="7579995" cy="1018540"/>
            <wp:effectExtent l="0" t="0" r="190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A0C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FD9664" wp14:editId="237F4243">
            <wp:simplePos x="0" y="0"/>
            <wp:positionH relativeFrom="column">
              <wp:posOffset>-11430</wp:posOffset>
            </wp:positionH>
            <wp:positionV relativeFrom="paragraph">
              <wp:posOffset>9770745</wp:posOffset>
            </wp:positionV>
            <wp:extent cx="7579995" cy="101854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A0C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41DC633" wp14:editId="654985C4">
            <wp:simplePos x="0" y="0"/>
            <wp:positionH relativeFrom="column">
              <wp:posOffset>-11430</wp:posOffset>
            </wp:positionH>
            <wp:positionV relativeFrom="paragraph">
              <wp:posOffset>9770745</wp:posOffset>
            </wp:positionV>
            <wp:extent cx="7579995" cy="1018540"/>
            <wp:effectExtent l="0" t="0" r="190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A0C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09D97FA" wp14:editId="48DC419D">
            <wp:simplePos x="0" y="0"/>
            <wp:positionH relativeFrom="column">
              <wp:posOffset>-11430</wp:posOffset>
            </wp:positionH>
            <wp:positionV relativeFrom="paragraph">
              <wp:posOffset>9770745</wp:posOffset>
            </wp:positionV>
            <wp:extent cx="7579995" cy="1018540"/>
            <wp:effectExtent l="0" t="0" r="190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A0C">
        <w:rPr>
          <w:b/>
          <w:bCs/>
          <w:sz w:val="36"/>
          <w:szCs w:val="36"/>
        </w:rPr>
        <w:t>4</w:t>
      </w:r>
    </w:p>
    <w:p w14:paraId="6534CEA7" w14:textId="77777777" w:rsidR="00D13229" w:rsidRPr="004B0A0C" w:rsidRDefault="00D13229" w:rsidP="00B31B04">
      <w:pPr>
        <w:pStyle w:val="Default"/>
        <w:rPr>
          <w:b/>
          <w:bCs/>
          <w:sz w:val="40"/>
          <w:szCs w:val="40"/>
          <w:cs/>
        </w:rPr>
      </w:pPr>
    </w:p>
    <w:sectPr w:rsidR="00D13229" w:rsidRPr="004B0A0C" w:rsidSect="003B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7E5D" w14:textId="77777777" w:rsidR="00513BCF" w:rsidRDefault="00513BCF" w:rsidP="000A0C1A">
      <w:pPr>
        <w:spacing w:after="0" w:line="240" w:lineRule="auto"/>
      </w:pPr>
      <w:r>
        <w:separator/>
      </w:r>
    </w:p>
  </w:endnote>
  <w:endnote w:type="continuationSeparator" w:id="0">
    <w:p w14:paraId="19472997" w14:textId="77777777" w:rsidR="00513BCF" w:rsidRDefault="00513BCF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A899" w14:textId="77777777" w:rsidR="006635C7" w:rsidRDefault="006635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9A81" w14:textId="77777777" w:rsidR="000A0C1A" w:rsidRDefault="005604C9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7926E6" wp14:editId="07D5FEA7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666206" cy="1030147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322" cy="1047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F7C3" w14:textId="77777777" w:rsidR="006635C7" w:rsidRDefault="006635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AC62" w14:textId="77777777" w:rsidR="00513BCF" w:rsidRDefault="00513BCF" w:rsidP="000A0C1A">
      <w:pPr>
        <w:spacing w:after="0" w:line="240" w:lineRule="auto"/>
      </w:pPr>
      <w:r>
        <w:separator/>
      </w:r>
    </w:p>
  </w:footnote>
  <w:footnote w:type="continuationSeparator" w:id="0">
    <w:p w14:paraId="61A4A66A" w14:textId="77777777" w:rsidR="00513BCF" w:rsidRDefault="00513BCF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D946" w14:textId="77777777" w:rsidR="006635C7" w:rsidRDefault="006635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1E7A" w14:textId="77777777" w:rsidR="006635C7" w:rsidRDefault="005133E0">
    <w:pPr>
      <w:pStyle w:val="a5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928FA7" wp14:editId="359E002A">
          <wp:simplePos x="0" y="0"/>
          <wp:positionH relativeFrom="column">
            <wp:posOffset>-901431</wp:posOffset>
          </wp:positionH>
          <wp:positionV relativeFrom="paragraph">
            <wp:posOffset>-680355</wp:posOffset>
          </wp:positionV>
          <wp:extent cx="7555147" cy="184156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589" cy="190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E5F" w14:textId="77777777" w:rsidR="006635C7" w:rsidRDefault="006635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A1"/>
    <w:rsid w:val="00042336"/>
    <w:rsid w:val="000A0C1A"/>
    <w:rsid w:val="000A774C"/>
    <w:rsid w:val="000D29B7"/>
    <w:rsid w:val="001602F8"/>
    <w:rsid w:val="00164AE5"/>
    <w:rsid w:val="0019097F"/>
    <w:rsid w:val="001B1178"/>
    <w:rsid w:val="002044C7"/>
    <w:rsid w:val="0022260E"/>
    <w:rsid w:val="002349B7"/>
    <w:rsid w:val="002554BC"/>
    <w:rsid w:val="0033117E"/>
    <w:rsid w:val="003957C2"/>
    <w:rsid w:val="003B444C"/>
    <w:rsid w:val="003B5DAE"/>
    <w:rsid w:val="003E0B83"/>
    <w:rsid w:val="003E6397"/>
    <w:rsid w:val="0041707D"/>
    <w:rsid w:val="00421ABF"/>
    <w:rsid w:val="00436403"/>
    <w:rsid w:val="00481D29"/>
    <w:rsid w:val="004876F7"/>
    <w:rsid w:val="004910BC"/>
    <w:rsid w:val="0049209D"/>
    <w:rsid w:val="004B0A0C"/>
    <w:rsid w:val="00501EFE"/>
    <w:rsid w:val="005133E0"/>
    <w:rsid w:val="00513BCF"/>
    <w:rsid w:val="00516C95"/>
    <w:rsid w:val="00541F72"/>
    <w:rsid w:val="005604C9"/>
    <w:rsid w:val="005F4468"/>
    <w:rsid w:val="006635C7"/>
    <w:rsid w:val="006B052C"/>
    <w:rsid w:val="006D7CCF"/>
    <w:rsid w:val="0071510D"/>
    <w:rsid w:val="00767402"/>
    <w:rsid w:val="007D7C16"/>
    <w:rsid w:val="008D3A18"/>
    <w:rsid w:val="009B1A50"/>
    <w:rsid w:val="00A3303A"/>
    <w:rsid w:val="00A66B6A"/>
    <w:rsid w:val="00AA5130"/>
    <w:rsid w:val="00AE2EAD"/>
    <w:rsid w:val="00B31B04"/>
    <w:rsid w:val="00B53199"/>
    <w:rsid w:val="00B815BE"/>
    <w:rsid w:val="00B93B1F"/>
    <w:rsid w:val="00BC7852"/>
    <w:rsid w:val="00C2016E"/>
    <w:rsid w:val="00C20FDD"/>
    <w:rsid w:val="00C2125C"/>
    <w:rsid w:val="00C52AA1"/>
    <w:rsid w:val="00C76487"/>
    <w:rsid w:val="00C81E3E"/>
    <w:rsid w:val="00CA669A"/>
    <w:rsid w:val="00CC48E7"/>
    <w:rsid w:val="00D13229"/>
    <w:rsid w:val="00D634EF"/>
    <w:rsid w:val="00D96876"/>
    <w:rsid w:val="00DB6832"/>
    <w:rsid w:val="00DF4BB8"/>
    <w:rsid w:val="00DF53C6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901F5"/>
  <w15:docId w15:val="{98752B1E-EB87-6048-8A4B-7E566E3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korngmon</cp:lastModifiedBy>
  <cp:revision>7</cp:revision>
  <cp:lastPrinted>2021-08-04T03:11:00Z</cp:lastPrinted>
  <dcterms:created xsi:type="dcterms:W3CDTF">2021-08-04T02:07:00Z</dcterms:created>
  <dcterms:modified xsi:type="dcterms:W3CDTF">2021-08-04T03:14:00Z</dcterms:modified>
</cp:coreProperties>
</file>