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A0" w:rsidRPr="004251A0" w:rsidRDefault="004251A0" w:rsidP="004251A0">
      <w:pPr>
        <w:spacing w:after="120" w:line="240" w:lineRule="auto"/>
        <w:jc w:val="center"/>
        <w:rPr>
          <w:rFonts w:eastAsia="SimSun"/>
          <w:b/>
          <w:bCs/>
          <w:i w:val="0"/>
          <w:color w:val="00B050"/>
          <w:sz w:val="44"/>
          <w:szCs w:val="44"/>
          <w:cs/>
          <w:lang w:eastAsia="zh-CN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proofErr w:type="spellStart"/>
      <w:r w:rsidRPr="004251A0">
        <w:rPr>
          <w:rFonts w:eastAsia="SimSun" w:hint="cs"/>
          <w:b/>
          <w:bCs/>
          <w:i w:val="0"/>
          <w:color w:val="00B050"/>
          <w:sz w:val="44"/>
          <w:szCs w:val="44"/>
          <w:cs/>
          <w:lang w:eastAsia="zh-CN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อย</w:t>
      </w:r>
      <w:proofErr w:type="spellEnd"/>
      <w:r w:rsidRPr="004251A0">
        <w:rPr>
          <w:rFonts w:eastAsia="SimSun" w:hint="cs"/>
          <w:b/>
          <w:bCs/>
          <w:i w:val="0"/>
          <w:color w:val="00B050"/>
          <w:sz w:val="44"/>
          <w:szCs w:val="44"/>
          <w:cs/>
          <w:lang w:eastAsia="zh-CN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. </w:t>
      </w:r>
      <w:bookmarkStart w:id="0" w:name="_GoBack"/>
      <w:r w:rsidRPr="004251A0">
        <w:rPr>
          <w:rFonts w:eastAsia="SimSun" w:hint="cs"/>
          <w:b/>
          <w:bCs/>
          <w:i w:val="0"/>
          <w:color w:val="00B050"/>
          <w:sz w:val="44"/>
          <w:szCs w:val="44"/>
          <w:cs/>
          <w:lang w:eastAsia="zh-CN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เตือนอย่าหลงเชื่อโฆษณารับซื้อยา </w:t>
      </w:r>
      <w:bookmarkEnd w:id="0"/>
      <w:r w:rsidRPr="004251A0">
        <w:rPr>
          <w:rFonts w:eastAsia="SimSun" w:hint="cs"/>
          <w:b/>
          <w:bCs/>
          <w:i w:val="0"/>
          <w:color w:val="00B050"/>
          <w:sz w:val="44"/>
          <w:szCs w:val="44"/>
          <w:cs/>
          <w:lang w:eastAsia="zh-CN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ส่งผลเสียทั้งตัวเองและผู้อื่น</w:t>
      </w:r>
    </w:p>
    <w:p w:rsidR="004251A0" w:rsidRPr="003C770C" w:rsidRDefault="004251A0" w:rsidP="004251A0">
      <w:pPr>
        <w:snapToGrid w:val="0"/>
        <w:spacing w:after="0" w:line="360" w:lineRule="exact"/>
        <w:ind w:firstLine="720"/>
        <w:jc w:val="thaiDistribute"/>
        <w:rPr>
          <w:rFonts w:eastAsia="SimSun"/>
          <w:i w:val="0"/>
          <w:cs/>
          <w:lang w:eastAsia="zh-CN"/>
        </w:rPr>
      </w:pPr>
      <w:proofErr w:type="spellStart"/>
      <w:r w:rsidRPr="003C770C">
        <w:rPr>
          <w:rFonts w:eastAsia="SimSun" w:hint="cs"/>
          <w:i w:val="0"/>
          <w:cs/>
          <w:lang w:eastAsia="zh-CN"/>
        </w:rPr>
        <w:t>อย</w:t>
      </w:r>
      <w:proofErr w:type="spellEnd"/>
      <w:r w:rsidRPr="003C770C">
        <w:rPr>
          <w:rFonts w:eastAsia="SimSun" w:hint="cs"/>
          <w:i w:val="0"/>
          <w:cs/>
          <w:lang w:eastAsia="zh-CN"/>
        </w:rPr>
        <w:t xml:space="preserve">. แจงอย่าหลงเชื่อโฆษณาออนไลน์ให้นำยาเหลือใช้หรือยาที่ได้รับจากโรงพยาบาลไปขาย </w:t>
      </w:r>
      <w:r>
        <w:rPr>
          <w:rFonts w:eastAsia="SimSun" w:hint="cs"/>
          <w:i w:val="0"/>
          <w:cs/>
          <w:lang w:eastAsia="zh-CN"/>
        </w:rPr>
        <w:t xml:space="preserve">                  </w:t>
      </w:r>
      <w:r w:rsidRPr="003C770C">
        <w:rPr>
          <w:rFonts w:eastAsia="SimSun" w:hint="cs"/>
          <w:i w:val="0"/>
          <w:cs/>
          <w:lang w:eastAsia="zh-CN"/>
        </w:rPr>
        <w:t>ส่งผลกระทบทั้งต่อตัวผู้ป่วยเองที่ใช้ยาไม่ครบ ทำให้โรคไม่หาย และผู้ที่หลงเชื่อซื้อยาจาก</w:t>
      </w:r>
      <w:proofErr w:type="spellStart"/>
      <w:r w:rsidRPr="003C770C">
        <w:rPr>
          <w:rFonts w:eastAsia="SimSun" w:hint="cs"/>
          <w:i w:val="0"/>
          <w:cs/>
          <w:lang w:eastAsia="zh-CN"/>
        </w:rPr>
        <w:t>เพจ</w:t>
      </w:r>
      <w:proofErr w:type="spellEnd"/>
      <w:r w:rsidRPr="003C770C">
        <w:rPr>
          <w:rFonts w:eastAsia="SimSun" w:hint="cs"/>
          <w:i w:val="0"/>
          <w:cs/>
          <w:lang w:eastAsia="zh-CN"/>
        </w:rPr>
        <w:t>ดังกล่าว</w:t>
      </w:r>
      <w:r>
        <w:rPr>
          <w:rFonts w:eastAsia="SimSun" w:hint="cs"/>
          <w:i w:val="0"/>
          <w:cs/>
          <w:lang w:eastAsia="zh-CN"/>
        </w:rPr>
        <w:t xml:space="preserve">                </w:t>
      </w:r>
      <w:r w:rsidRPr="003C770C">
        <w:rPr>
          <w:rFonts w:eastAsia="SimSun" w:hint="cs"/>
          <w:i w:val="0"/>
          <w:cs/>
          <w:lang w:eastAsia="zh-CN"/>
        </w:rPr>
        <w:t xml:space="preserve">อาจได้รับยาเสื่อมสภาพก่อนวันหมดอายุหรือมีการปะปนของยาอื่น ซึ่งเป็นอันตรายอย่างยิ่ง เตือนการขายยาต้องได้รับอนุญาตจาก </w:t>
      </w:r>
      <w:proofErr w:type="spellStart"/>
      <w:r w:rsidRPr="003C770C">
        <w:rPr>
          <w:rFonts w:eastAsia="SimSun" w:hint="cs"/>
          <w:i w:val="0"/>
          <w:cs/>
          <w:lang w:eastAsia="zh-CN"/>
        </w:rPr>
        <w:t>อย</w:t>
      </w:r>
      <w:proofErr w:type="spellEnd"/>
      <w:r w:rsidRPr="003C770C">
        <w:rPr>
          <w:rFonts w:eastAsia="SimSun" w:hint="cs"/>
          <w:i w:val="0"/>
          <w:cs/>
          <w:lang w:eastAsia="zh-CN"/>
        </w:rPr>
        <w:t>.</w:t>
      </w:r>
      <w:r>
        <w:rPr>
          <w:rFonts w:eastAsia="SimSun" w:hint="cs"/>
          <w:i w:val="0"/>
          <w:cs/>
          <w:lang w:eastAsia="zh-CN"/>
        </w:rPr>
        <w:t xml:space="preserve"> </w:t>
      </w:r>
      <w:r w:rsidRPr="003C770C">
        <w:rPr>
          <w:rFonts w:eastAsia="SimSun"/>
          <w:i w:val="0"/>
          <w:lang w:eastAsia="zh-CN"/>
        </w:rPr>
        <w:t xml:space="preserve"> </w:t>
      </w:r>
      <w:r w:rsidRPr="003C770C">
        <w:rPr>
          <w:rFonts w:eastAsia="SimSun" w:hint="cs"/>
          <w:i w:val="0"/>
          <w:cs/>
          <w:lang w:eastAsia="zh-CN"/>
        </w:rPr>
        <w:t xml:space="preserve">ฝ่าฝืนมีความผิด โทษถึงขั้นจำคุก  </w:t>
      </w:r>
    </w:p>
    <w:p w:rsidR="004251A0" w:rsidRPr="003C770C" w:rsidRDefault="004251A0" w:rsidP="004251A0">
      <w:pPr>
        <w:snapToGrid w:val="0"/>
        <w:spacing w:after="0" w:line="360" w:lineRule="exact"/>
        <w:ind w:firstLine="720"/>
        <w:jc w:val="thaiDistribute"/>
        <w:rPr>
          <w:rFonts w:eastAsia="Times New Roman" w:hint="cs"/>
          <w:i w:val="0"/>
          <w:cs/>
        </w:rPr>
      </w:pPr>
      <w:r>
        <w:rPr>
          <w:rFonts w:eastAsia="SimSun" w:hint="cs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61A8E54" wp14:editId="63D2E383">
            <wp:simplePos x="0" y="0"/>
            <wp:positionH relativeFrom="margin">
              <wp:posOffset>14605</wp:posOffset>
            </wp:positionH>
            <wp:positionV relativeFrom="margin">
              <wp:posOffset>1454785</wp:posOffset>
            </wp:positionV>
            <wp:extent cx="2200275" cy="2811145"/>
            <wp:effectExtent l="0" t="0" r="9525" b="825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70C">
        <w:rPr>
          <w:rFonts w:eastAsia="SimSun" w:hint="cs"/>
          <w:b/>
          <w:bCs/>
          <w:i w:val="0"/>
          <w:cs/>
          <w:lang w:eastAsia="zh-CN"/>
        </w:rPr>
        <w:t xml:space="preserve">นายแพทย์ไพศาล  </w:t>
      </w:r>
      <w:proofErr w:type="spellStart"/>
      <w:r w:rsidRPr="003C770C">
        <w:rPr>
          <w:rFonts w:eastAsia="SimSun" w:hint="cs"/>
          <w:b/>
          <w:bCs/>
          <w:i w:val="0"/>
          <w:cs/>
          <w:lang w:eastAsia="zh-CN"/>
        </w:rPr>
        <w:t>ดั่น</w:t>
      </w:r>
      <w:proofErr w:type="spellEnd"/>
      <w:r w:rsidRPr="003C770C">
        <w:rPr>
          <w:rFonts w:eastAsia="SimSun" w:hint="cs"/>
          <w:b/>
          <w:bCs/>
          <w:i w:val="0"/>
          <w:cs/>
          <w:lang w:eastAsia="zh-CN"/>
        </w:rPr>
        <w:t>คุ้ม  เลขาธิการคณะกรรมการอาหารและยา</w:t>
      </w:r>
      <w:r w:rsidRPr="003C770C">
        <w:rPr>
          <w:rFonts w:eastAsia="SimSun" w:hint="cs"/>
          <w:i w:val="0"/>
          <w:cs/>
          <w:lang w:eastAsia="zh-CN"/>
        </w:rPr>
        <w:t xml:space="preserve">  เปิดเผยว่า ตามที่มีโฆษณาเผยแพร่ทางสื่อออนไลน์ชี้ช่องทางการหาเงินโดยการรับซื้อยาให้ราคาสูง ชักชวนให้ประชาชนนำยาที่เหลือใช้ หรือยาที่ได้รับมาจากโรงพยาบาลแล้วไม่ได้รับประทานไปขาย  สำนักงานคณะกรรมการอาหารและยา (</w:t>
      </w:r>
      <w:proofErr w:type="spellStart"/>
      <w:r w:rsidRPr="003C770C">
        <w:rPr>
          <w:rFonts w:eastAsia="SimSun" w:hint="cs"/>
          <w:i w:val="0"/>
          <w:cs/>
          <w:lang w:eastAsia="zh-CN"/>
        </w:rPr>
        <w:t>อย</w:t>
      </w:r>
      <w:proofErr w:type="spellEnd"/>
      <w:r w:rsidRPr="003C770C">
        <w:rPr>
          <w:rFonts w:eastAsia="SimSun" w:hint="cs"/>
          <w:i w:val="0"/>
          <w:cs/>
          <w:lang w:eastAsia="zh-CN"/>
        </w:rPr>
        <w:t xml:space="preserve">.) </w:t>
      </w:r>
      <w:r w:rsidRPr="003C770C">
        <w:rPr>
          <w:rFonts w:eastAsia="Times New Roman" w:hint="cs"/>
          <w:i w:val="0"/>
          <w:cs/>
        </w:rPr>
        <w:t>มีความห่วงใยประชาชนที่อาจหลงเชื่อโดยรู้เท่าไม่ถึงการณ์นำยาไปขาย</w:t>
      </w:r>
      <w:r w:rsidRPr="003C770C">
        <w:rPr>
          <w:rFonts w:eastAsia="Times New Roman"/>
          <w:i w:val="0"/>
        </w:rPr>
        <w:t xml:space="preserve"> </w:t>
      </w:r>
      <w:r w:rsidRPr="003C770C">
        <w:rPr>
          <w:rFonts w:eastAsia="Times New Roman" w:hint="cs"/>
          <w:i w:val="0"/>
          <w:cs/>
        </w:rPr>
        <w:t xml:space="preserve">ซึ่งจะส่งผลเสียต่ออาการของผู้ป่วยเอง ทำให้การรักษาโรคที่เป็นอยู่ไม่หายขาด หรือมีอาการรุนแรงมากกว่าเดิม โดยเฉพาะกรณีที่ผู้ป่วยได้รับยาต้านจุลชีพ </w:t>
      </w:r>
      <w:r>
        <w:rPr>
          <w:rFonts w:eastAsia="Times New Roman" w:hint="cs"/>
          <w:i w:val="0"/>
          <w:cs/>
        </w:rPr>
        <w:t xml:space="preserve"> </w:t>
      </w:r>
      <w:r>
        <w:rPr>
          <w:rFonts w:eastAsia="Times New Roman" w:hint="cs"/>
          <w:i w:val="0"/>
          <w:cs/>
        </w:rPr>
        <w:t xml:space="preserve">            </w:t>
      </w:r>
      <w:r w:rsidRPr="003C770C">
        <w:rPr>
          <w:rFonts w:eastAsia="Times New Roman" w:hint="cs"/>
          <w:i w:val="0"/>
          <w:cs/>
        </w:rPr>
        <w:t>ซึ่งจำเป็นที่จะต้องรับประทานยาอย่างต่อเนื่อง เพื่อไม่ให้เกิดเชื้อดื้อยา หรือยาลดไขมันในเลือด หากไม่รับประทานอย่างต่อเนื่องอาจทำให้ไขมันไปอุดตันในเส้นเลือด เกิดภาวะเส้นเลือดในสมองตีบ เป็นอัมพาตหรือพิการได้ นอกจากนี้ หาก</w:t>
      </w:r>
      <w:proofErr w:type="spellStart"/>
      <w:r w:rsidRPr="003C770C">
        <w:rPr>
          <w:rFonts w:eastAsia="Times New Roman" w:hint="cs"/>
          <w:i w:val="0"/>
          <w:cs/>
        </w:rPr>
        <w:t>เพจ</w:t>
      </w:r>
      <w:proofErr w:type="spellEnd"/>
      <w:r w:rsidRPr="003C770C">
        <w:rPr>
          <w:rFonts w:eastAsia="Times New Roman" w:hint="cs"/>
          <w:i w:val="0"/>
          <w:cs/>
        </w:rPr>
        <w:t>ที่รับซื้อนำยาไปขายต่อ ประชาชนที่ซื้อยาต่อจาก</w:t>
      </w:r>
      <w:proofErr w:type="spellStart"/>
      <w:r w:rsidRPr="003C770C">
        <w:rPr>
          <w:rFonts w:eastAsia="Times New Roman" w:hint="cs"/>
          <w:i w:val="0"/>
          <w:cs/>
        </w:rPr>
        <w:t>เพจ</w:t>
      </w:r>
      <w:proofErr w:type="spellEnd"/>
      <w:r w:rsidRPr="003C770C">
        <w:rPr>
          <w:rFonts w:eastAsia="Times New Roman" w:hint="cs"/>
          <w:i w:val="0"/>
          <w:cs/>
        </w:rPr>
        <w:t xml:space="preserve">ดังกล่าวอาจได้รับอันตรายจากยาที่นำมาขายต่อได้ เพราะจากข้อมูลในโฆษณาที่รับซื้อยานั้นรับซื้อแม้กระทั่งยาที่แบ่งบรรจุ อาจมีผลให้มีการปะปนของยาอื่น รวมถึงฉลากที่ไม่ครบถ้วน และยาดังกล่าวอาจเสื่อมคุณภาพ </w:t>
      </w:r>
      <w:r>
        <w:rPr>
          <w:rFonts w:eastAsia="Times New Roman" w:hint="cs"/>
          <w:i w:val="0"/>
          <w:cs/>
        </w:rPr>
        <w:t xml:space="preserve"> </w:t>
      </w:r>
      <w:r w:rsidRPr="003C770C">
        <w:rPr>
          <w:rFonts w:eastAsia="Times New Roman" w:hint="cs"/>
          <w:i w:val="0"/>
          <w:cs/>
        </w:rPr>
        <w:t>เนื่องจากการเก็บรักษาที่ไม่ถูกต้อง ทำให้ยาเสื่อม</w:t>
      </w:r>
      <w:r>
        <w:rPr>
          <w:rFonts w:eastAsia="Times New Roman" w:hint="cs"/>
          <w:i w:val="0"/>
          <w:cs/>
        </w:rPr>
        <w:t xml:space="preserve">สภาพก่อนวันหมดอายุที่ระบุบนฉลาก </w:t>
      </w:r>
      <w:r w:rsidRPr="003C770C">
        <w:rPr>
          <w:rFonts w:eastAsia="Times New Roman" w:hint="cs"/>
          <w:i w:val="0"/>
          <w:cs/>
        </w:rPr>
        <w:t>หากรับประทานเข้าไปอาจเกิดอันตรายร้ายแรงต่อชีวิตได้</w:t>
      </w:r>
    </w:p>
    <w:p w:rsidR="004251A0" w:rsidRPr="003C770C" w:rsidRDefault="004251A0" w:rsidP="004251A0">
      <w:pPr>
        <w:snapToGrid w:val="0"/>
        <w:spacing w:after="0" w:line="360" w:lineRule="exact"/>
        <w:ind w:firstLine="720"/>
        <w:jc w:val="thaiDistribute"/>
        <w:rPr>
          <w:rFonts w:eastAsia="SimSun"/>
          <w:i w:val="0"/>
          <w:lang w:eastAsia="zh-CN"/>
        </w:rPr>
      </w:pPr>
      <w:r w:rsidRPr="003C770C">
        <w:rPr>
          <w:rFonts w:eastAsia="SimSun" w:hint="cs"/>
          <w:i w:val="0"/>
          <w:cs/>
          <w:lang w:eastAsia="zh-CN"/>
        </w:rPr>
        <w:t>ทั้งนี้ การนำยาไปขายเป็นการกระทำที่ผิดกฎหมาย เข้าข่ายเป็นการขายยาโดยไม่ได้รับอนุญาต ซึ่ง</w:t>
      </w:r>
      <w:r w:rsidRPr="003C770C">
        <w:rPr>
          <w:rFonts w:eastAsia="Times New Roman" w:hint="cs"/>
          <w:i w:val="0"/>
          <w:cs/>
        </w:rPr>
        <w:t xml:space="preserve">ผู้ที่จะขายยาจำเป็นต้องได้รับอนุญาตจาก </w:t>
      </w:r>
      <w:proofErr w:type="spellStart"/>
      <w:r w:rsidRPr="003C770C">
        <w:rPr>
          <w:rFonts w:eastAsia="Times New Roman" w:hint="cs"/>
          <w:i w:val="0"/>
          <w:cs/>
        </w:rPr>
        <w:t>อย</w:t>
      </w:r>
      <w:proofErr w:type="spellEnd"/>
      <w:r w:rsidRPr="003C770C">
        <w:rPr>
          <w:rFonts w:eastAsia="Times New Roman" w:hint="cs"/>
          <w:i w:val="0"/>
          <w:cs/>
        </w:rPr>
        <w:t>. และต้องมีสถานที่ขายยาเป็นหลักแหล่ง มีคุณสมบัติตรงตามที่กฎหมายกำหนด จึง</w:t>
      </w:r>
      <w:r w:rsidRPr="003C770C">
        <w:rPr>
          <w:rFonts w:eastAsia="SimSun" w:hint="cs"/>
          <w:i w:val="0"/>
          <w:cs/>
          <w:lang w:eastAsia="zh-CN"/>
        </w:rPr>
        <w:t>ขอเตือนประชาชนอย่าหลงเชื่อโฆษณาดังกล่าว อาจถูกปรับและมีโทษถึงขั้นจำคุก</w:t>
      </w:r>
    </w:p>
    <w:p w:rsidR="004251A0" w:rsidRDefault="004251A0" w:rsidP="004251A0">
      <w:pPr>
        <w:shd w:val="clear" w:color="auto" w:fill="FFFFFF"/>
        <w:spacing w:after="0" w:line="360" w:lineRule="exact"/>
        <w:jc w:val="thaiDistribute"/>
        <w:rPr>
          <w:rFonts w:eastAsia="Times New Roman"/>
          <w:i w:val="0"/>
        </w:rPr>
      </w:pPr>
      <w:r w:rsidRPr="003C770C">
        <w:rPr>
          <w:rFonts w:eastAsia="Times New Roman"/>
          <w:i w:val="0"/>
          <w:cs/>
        </w:rPr>
        <w:tab/>
      </w:r>
      <w:r w:rsidRPr="003C770C">
        <w:rPr>
          <w:rFonts w:eastAsia="Times New Roman" w:hint="cs"/>
          <w:i w:val="0"/>
          <w:cs/>
        </w:rPr>
        <w:t xml:space="preserve">เลขาธิการ </w:t>
      </w:r>
      <w:proofErr w:type="spellStart"/>
      <w:r w:rsidRPr="003C770C">
        <w:rPr>
          <w:rFonts w:eastAsia="Times New Roman" w:hint="cs"/>
          <w:i w:val="0"/>
          <w:cs/>
        </w:rPr>
        <w:t>อย</w:t>
      </w:r>
      <w:proofErr w:type="spellEnd"/>
      <w:r w:rsidRPr="003C770C">
        <w:rPr>
          <w:rFonts w:eastAsia="Times New Roman" w:hint="cs"/>
          <w:i w:val="0"/>
          <w:cs/>
        </w:rPr>
        <w:t xml:space="preserve">. กล่าวในตอนท้ายว่า ขอให้ประชาชนช่วยเป็นหูเป็นตา หากพบเบาะแสการขายยาโดยไม่ได้รับอนุญาตสามารถแจ้งเบาะแสได้ที่ สายด่วน </w:t>
      </w:r>
      <w:proofErr w:type="spellStart"/>
      <w:r w:rsidRPr="003C770C">
        <w:rPr>
          <w:rFonts w:eastAsia="Times New Roman" w:hint="cs"/>
          <w:i w:val="0"/>
          <w:cs/>
        </w:rPr>
        <w:t>อย</w:t>
      </w:r>
      <w:proofErr w:type="spellEnd"/>
      <w:r w:rsidRPr="003C770C">
        <w:rPr>
          <w:rFonts w:eastAsia="Times New Roman" w:hint="cs"/>
          <w:i w:val="0"/>
          <w:cs/>
        </w:rPr>
        <w:t xml:space="preserve">. </w:t>
      </w:r>
      <w:r w:rsidRPr="003C770C">
        <w:rPr>
          <w:rFonts w:eastAsia="Times New Roman"/>
          <w:i w:val="0"/>
        </w:rPr>
        <w:t xml:space="preserve">1556 </w:t>
      </w:r>
      <w:r w:rsidRPr="003C770C">
        <w:rPr>
          <w:rFonts w:eastAsia="Times New Roman" w:hint="cs"/>
          <w:i w:val="0"/>
          <w:cs/>
        </w:rPr>
        <w:t>สำหรับกรณีของ</w:t>
      </w:r>
      <w:r w:rsidRPr="003C770C">
        <w:rPr>
          <w:rFonts w:eastAsia="SimSun" w:hint="cs"/>
          <w:i w:val="0"/>
          <w:cs/>
          <w:lang w:eastAsia="zh-CN"/>
        </w:rPr>
        <w:t>ผู้รับซื้อยาเพื่อนำไปขายจะเข้าข่ายมีความผิดตามกฎหมายเช่นกัน</w:t>
      </w:r>
      <w:r w:rsidRPr="003C770C">
        <w:rPr>
          <w:rFonts w:eastAsia="SimSun" w:hint="cs"/>
          <w:i w:val="0"/>
          <w:color w:val="FF0000"/>
          <w:cs/>
          <w:lang w:eastAsia="zh-CN"/>
        </w:rPr>
        <w:t xml:space="preserve"> </w:t>
      </w:r>
      <w:r w:rsidRPr="003C770C">
        <w:rPr>
          <w:rFonts w:eastAsia="SimSun" w:hint="cs"/>
          <w:i w:val="0"/>
          <w:cs/>
          <w:lang w:eastAsia="zh-CN"/>
        </w:rPr>
        <w:t>และหากผู้รับซื้อเป็นผู้รับอนุญาตให้ขายยาอย่างถูกต้องตามกฎหมายก็จะถูกพิจารณาเพิกถอนใบอนุญาตได้</w:t>
      </w:r>
    </w:p>
    <w:p w:rsidR="004251A0" w:rsidRPr="003C770C" w:rsidRDefault="004251A0" w:rsidP="004251A0">
      <w:pPr>
        <w:shd w:val="clear" w:color="auto" w:fill="FFFFFF"/>
        <w:spacing w:after="0" w:line="360" w:lineRule="exact"/>
        <w:jc w:val="center"/>
        <w:rPr>
          <w:rFonts w:eastAsia="Times New Roman"/>
          <w:i w:val="0"/>
        </w:rPr>
      </w:pPr>
      <w:r>
        <w:rPr>
          <w:rFonts w:eastAsia="Times New Roman"/>
          <w:i w:val="0"/>
        </w:rPr>
        <w:t>---------------------------------------------------------------------------</w:t>
      </w:r>
    </w:p>
    <w:p w:rsidR="004251A0" w:rsidRPr="004153C4" w:rsidRDefault="004251A0" w:rsidP="004251A0">
      <w:pPr>
        <w:spacing w:after="0" w:line="380" w:lineRule="exact"/>
        <w:jc w:val="center"/>
        <w:rPr>
          <w:b/>
          <w:bCs/>
          <w:cs/>
        </w:rPr>
      </w:pPr>
      <w:r w:rsidRPr="004251A0">
        <w:rPr>
          <w:rFonts w:eastAsia="Times New Roman"/>
          <w:b/>
          <w:bCs/>
          <w:i w:val="0"/>
          <w:sz w:val="36"/>
          <w:szCs w:val="36"/>
          <w:cs/>
        </w:rPr>
        <w:t xml:space="preserve">วันที่เผยแพร่ข่าว </w:t>
      </w:r>
      <w:r w:rsidRPr="004251A0">
        <w:rPr>
          <w:rFonts w:eastAsia="Times New Roman"/>
          <w:b/>
          <w:bCs/>
          <w:i w:val="0"/>
          <w:sz w:val="36"/>
          <w:szCs w:val="36"/>
          <w:lang w:bidi="ar-SA"/>
        </w:rPr>
        <w:t>20</w:t>
      </w:r>
      <w:r w:rsidRPr="004251A0">
        <w:rPr>
          <w:rFonts w:eastAsia="Times New Roman"/>
          <w:b/>
          <w:bCs/>
          <w:i w:val="0"/>
          <w:sz w:val="36"/>
          <w:szCs w:val="36"/>
          <w:lang w:bidi="ar-SA"/>
        </w:rPr>
        <w:t xml:space="preserve">  </w:t>
      </w:r>
      <w:r w:rsidRPr="004251A0">
        <w:rPr>
          <w:rFonts w:eastAsia="Times New Roman" w:hint="cs"/>
          <w:b/>
          <w:bCs/>
          <w:i w:val="0"/>
          <w:sz w:val="36"/>
          <w:szCs w:val="36"/>
          <w:cs/>
        </w:rPr>
        <w:t>พฤษภาคม</w:t>
      </w:r>
      <w:r w:rsidRPr="004251A0">
        <w:rPr>
          <w:rFonts w:eastAsia="Times New Roman"/>
          <w:b/>
          <w:bCs/>
          <w:i w:val="0"/>
          <w:sz w:val="36"/>
          <w:szCs w:val="36"/>
          <w:rtl/>
          <w:cs/>
          <w:lang w:bidi="ar-SA"/>
        </w:rPr>
        <w:t xml:space="preserve"> </w:t>
      </w:r>
      <w:r w:rsidRPr="004251A0">
        <w:rPr>
          <w:rFonts w:eastAsia="Times New Roman"/>
          <w:b/>
          <w:bCs/>
          <w:i w:val="0"/>
          <w:sz w:val="36"/>
          <w:szCs w:val="36"/>
        </w:rPr>
        <w:t xml:space="preserve">2563  </w:t>
      </w:r>
      <w:r w:rsidRPr="004251A0">
        <w:rPr>
          <w:rFonts w:eastAsia="Times New Roman"/>
          <w:b/>
          <w:bCs/>
          <w:i w:val="0"/>
          <w:sz w:val="36"/>
          <w:szCs w:val="36"/>
          <w:cs/>
        </w:rPr>
        <w:t>ข่าวแจก</w:t>
      </w:r>
      <w:r w:rsidRPr="004251A0">
        <w:rPr>
          <w:rFonts w:eastAsia="Times New Roman" w:hint="cs"/>
          <w:b/>
          <w:bCs/>
          <w:i w:val="0"/>
          <w:sz w:val="36"/>
          <w:szCs w:val="36"/>
          <w:cs/>
        </w:rPr>
        <w:t xml:space="preserve">  </w:t>
      </w:r>
      <w:r w:rsidRPr="004251A0">
        <w:rPr>
          <w:rFonts w:eastAsia="Times New Roman"/>
          <w:b/>
          <w:bCs/>
          <w:i w:val="0"/>
          <w:sz w:val="36"/>
          <w:szCs w:val="36"/>
        </w:rPr>
        <w:t>96</w:t>
      </w:r>
      <w:r w:rsidRPr="004251A0">
        <w:rPr>
          <w:rFonts w:eastAsia="Times New Roman" w:hint="cs"/>
          <w:b/>
          <w:bCs/>
          <w:i w:val="0"/>
          <w:sz w:val="36"/>
          <w:szCs w:val="36"/>
          <w:cs/>
        </w:rPr>
        <w:t xml:space="preserve"> </w:t>
      </w:r>
      <w:r w:rsidRPr="004251A0">
        <w:rPr>
          <w:rFonts w:eastAsia="Times New Roman"/>
          <w:b/>
          <w:bCs/>
          <w:i w:val="0"/>
          <w:sz w:val="36"/>
          <w:szCs w:val="36"/>
          <w:cs/>
        </w:rPr>
        <w:t xml:space="preserve">/ ปีงบประมาณ พ.ศ. </w:t>
      </w:r>
      <w:r w:rsidRPr="004251A0">
        <w:rPr>
          <w:rFonts w:eastAsia="Times New Roman"/>
          <w:b/>
          <w:bCs/>
          <w:i w:val="0"/>
          <w:sz w:val="36"/>
          <w:szCs w:val="36"/>
        </w:rPr>
        <w:t>2563</w:t>
      </w:r>
    </w:p>
    <w:p w:rsidR="00D13229" w:rsidRPr="004251A0" w:rsidRDefault="00D13229" w:rsidP="00B31B04">
      <w:pPr>
        <w:pStyle w:val="Default"/>
        <w:rPr>
          <w:b/>
          <w:bCs/>
          <w:sz w:val="32"/>
          <w:szCs w:val="32"/>
          <w:cs/>
        </w:rPr>
      </w:pPr>
    </w:p>
    <w:sectPr w:rsidR="00D13229" w:rsidRPr="004251A0" w:rsidSect="003B444C">
      <w:headerReference w:type="default" r:id="rId8"/>
      <w:footerReference w:type="default" r:id="rId9"/>
      <w:pgSz w:w="11906" w:h="16838" w:code="9"/>
      <w:pgMar w:top="338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24" w:rsidRDefault="004A6624" w:rsidP="000A0C1A">
      <w:pPr>
        <w:spacing w:after="0" w:line="240" w:lineRule="auto"/>
      </w:pPr>
      <w:r>
        <w:separator/>
      </w:r>
    </w:p>
  </w:endnote>
  <w:endnote w:type="continuationSeparator" w:id="0">
    <w:p w:rsidR="004A6624" w:rsidRDefault="004A6624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C1A" w:rsidRDefault="005604C9">
    <w:pPr>
      <w:pStyle w:val="a7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-925975</wp:posOffset>
          </wp:positionH>
          <wp:positionV relativeFrom="paragraph">
            <wp:posOffset>-7861</wp:posOffset>
          </wp:positionV>
          <wp:extent cx="7666206" cy="1030147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4 pr head line wednes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322" cy="1047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24" w:rsidRDefault="004A6624" w:rsidP="000A0C1A">
      <w:pPr>
        <w:spacing w:after="0" w:line="240" w:lineRule="auto"/>
      </w:pPr>
      <w:r>
        <w:separator/>
      </w:r>
    </w:p>
  </w:footnote>
  <w:footnote w:type="continuationSeparator" w:id="0">
    <w:p w:rsidR="004A6624" w:rsidRDefault="004A6624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5C7" w:rsidRDefault="005133E0">
    <w:pPr>
      <w:pStyle w:val="a5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-909691</wp:posOffset>
          </wp:positionH>
          <wp:positionV relativeFrom="paragraph">
            <wp:posOffset>-680085</wp:posOffset>
          </wp:positionV>
          <wp:extent cx="7555147" cy="1841567"/>
          <wp:effectExtent l="0" t="0" r="825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r head line wednes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147" cy="1841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A0C1A"/>
    <w:rsid w:val="000A774C"/>
    <w:rsid w:val="000D29B7"/>
    <w:rsid w:val="001602F8"/>
    <w:rsid w:val="00164AE5"/>
    <w:rsid w:val="001B1178"/>
    <w:rsid w:val="002044C7"/>
    <w:rsid w:val="0022260E"/>
    <w:rsid w:val="002554BC"/>
    <w:rsid w:val="0033117E"/>
    <w:rsid w:val="003957C2"/>
    <w:rsid w:val="003B444C"/>
    <w:rsid w:val="003B5DAE"/>
    <w:rsid w:val="003E0B83"/>
    <w:rsid w:val="003E6397"/>
    <w:rsid w:val="0041707D"/>
    <w:rsid w:val="00421ABF"/>
    <w:rsid w:val="004251A0"/>
    <w:rsid w:val="00436403"/>
    <w:rsid w:val="00481D29"/>
    <w:rsid w:val="004876F7"/>
    <w:rsid w:val="004910BC"/>
    <w:rsid w:val="0049209D"/>
    <w:rsid w:val="004A6624"/>
    <w:rsid w:val="00501EFE"/>
    <w:rsid w:val="005133E0"/>
    <w:rsid w:val="00516C95"/>
    <w:rsid w:val="00541F72"/>
    <w:rsid w:val="005604C9"/>
    <w:rsid w:val="005F4468"/>
    <w:rsid w:val="006635C7"/>
    <w:rsid w:val="006D7CCF"/>
    <w:rsid w:val="0071510D"/>
    <w:rsid w:val="00767402"/>
    <w:rsid w:val="007D212E"/>
    <w:rsid w:val="007D7C16"/>
    <w:rsid w:val="008D3A18"/>
    <w:rsid w:val="009B1A50"/>
    <w:rsid w:val="00A3303A"/>
    <w:rsid w:val="00A66B6A"/>
    <w:rsid w:val="00AA5130"/>
    <w:rsid w:val="00B31B04"/>
    <w:rsid w:val="00B53199"/>
    <w:rsid w:val="00B93B1F"/>
    <w:rsid w:val="00BC7852"/>
    <w:rsid w:val="00C20FDD"/>
    <w:rsid w:val="00C2125C"/>
    <w:rsid w:val="00C52AA1"/>
    <w:rsid w:val="00C76487"/>
    <w:rsid w:val="00C81E3E"/>
    <w:rsid w:val="00CA669A"/>
    <w:rsid w:val="00CC48E7"/>
    <w:rsid w:val="00D13229"/>
    <w:rsid w:val="00D634EF"/>
    <w:rsid w:val="00D96876"/>
    <w:rsid w:val="00DF4BB8"/>
    <w:rsid w:val="00DF53C6"/>
    <w:rsid w:val="00E83A62"/>
    <w:rsid w:val="00F22C3C"/>
    <w:rsid w:val="00F343CC"/>
    <w:rsid w:val="00F623AA"/>
    <w:rsid w:val="00F91F25"/>
    <w:rsid w:val="00F9468C"/>
    <w:rsid w:val="00F95B56"/>
    <w:rsid w:val="00F9629A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Windows User</cp:lastModifiedBy>
  <cp:revision>2</cp:revision>
  <cp:lastPrinted>2020-02-14T05:42:00Z</cp:lastPrinted>
  <dcterms:created xsi:type="dcterms:W3CDTF">2020-05-20T12:20:00Z</dcterms:created>
  <dcterms:modified xsi:type="dcterms:W3CDTF">2020-05-20T12:20:00Z</dcterms:modified>
</cp:coreProperties>
</file>