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3AB" w:rsidRPr="00D03142" w:rsidRDefault="00D03142" w:rsidP="006B6985">
      <w:pPr>
        <w:rPr>
          <w:rFonts w:cs="Cordia New"/>
          <w:sz w:val="18"/>
          <w:szCs w:val="18"/>
        </w:rPr>
      </w:pPr>
      <w:r>
        <w:rPr>
          <w:b/>
          <w:bCs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-843943</wp:posOffset>
            </wp:positionH>
            <wp:positionV relativeFrom="paragraph">
              <wp:posOffset>-1032427</wp:posOffset>
            </wp:positionV>
            <wp:extent cx="7625301" cy="1280160"/>
            <wp:effectExtent l="19050" t="0" r="0" b="0"/>
            <wp:wrapNone/>
            <wp:docPr id="1026" name="Image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5301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142" w:rsidRPr="00666652" w:rsidRDefault="00666652" w:rsidP="007A389A">
      <w:pPr>
        <w:spacing w:afterLines="30" w:after="72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665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แพทย์เตือน </w:t>
      </w:r>
      <w:r w:rsidR="006B6985" w:rsidRPr="00666652">
        <w:rPr>
          <w:rFonts w:asciiTheme="majorBidi" w:hAnsiTheme="majorBidi" w:cstheme="majorBidi"/>
          <w:b/>
          <w:bCs/>
          <w:sz w:val="36"/>
          <w:szCs w:val="36"/>
          <w:cs/>
        </w:rPr>
        <w:t>หน้าเบี้ยวครึ่งซีก</w:t>
      </w:r>
      <w:r w:rsidR="008D5566" w:rsidRPr="00666652">
        <w:rPr>
          <w:rFonts w:asciiTheme="majorBidi" w:hAnsiTheme="majorBidi" w:cstheme="majorBidi"/>
          <w:b/>
          <w:bCs/>
          <w:sz w:val="36"/>
          <w:szCs w:val="36"/>
          <w:cs/>
        </w:rPr>
        <w:t>เกิดจาก</w:t>
      </w:r>
      <w:r w:rsidR="005C42B2" w:rsidRPr="0066665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ความผิดปกติของเส้นประสาท </w:t>
      </w:r>
      <w:r w:rsidR="00D03142" w:rsidRPr="00666652">
        <w:rPr>
          <w:rFonts w:asciiTheme="majorBidi" w:hAnsiTheme="majorBidi" w:cstheme="majorBidi"/>
          <w:b/>
          <w:bCs/>
          <w:sz w:val="36"/>
          <w:szCs w:val="36"/>
          <w:cs/>
        </w:rPr>
        <w:t>ควรรีบพบแพทย์</w:t>
      </w:r>
    </w:p>
    <w:p w:rsidR="006F7763" w:rsidRDefault="0033422B" w:rsidP="005C42B2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pacing w:val="-10"/>
          <w:sz w:val="32"/>
          <w:szCs w:val="32"/>
          <w:cs/>
        </w:rPr>
        <w:t>กรมการแพทย์ โดย</w:t>
      </w:r>
      <w:r w:rsidR="006B6985" w:rsidRPr="00465154">
        <w:rPr>
          <w:rFonts w:asciiTheme="majorBidi" w:hAnsiTheme="majorBidi" w:cstheme="majorBidi"/>
          <w:spacing w:val="-10"/>
          <w:sz w:val="32"/>
          <w:szCs w:val="32"/>
          <w:cs/>
        </w:rPr>
        <w:t xml:space="preserve">สถาบันประสาทวิทยา </w:t>
      </w:r>
      <w:r w:rsidR="00FD0A41" w:rsidRPr="00465154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="006F7763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="00666652">
        <w:rPr>
          <w:rFonts w:asciiTheme="majorBidi" w:hAnsiTheme="majorBidi" w:cstheme="majorBidi" w:hint="cs"/>
          <w:spacing w:val="-10"/>
          <w:sz w:val="32"/>
          <w:szCs w:val="32"/>
          <w:cs/>
        </w:rPr>
        <w:t>เตือนหากคุณพ่อคุณแม่เลี้ยงลูกด้วยมือถือ อาจเกิดอาการ</w:t>
      </w:r>
      <w:r w:rsidR="006F7763">
        <w:rPr>
          <w:rFonts w:asciiTheme="majorBidi" w:hAnsiTheme="majorBidi" w:cstheme="majorBidi" w:hint="cs"/>
          <w:sz w:val="32"/>
          <w:szCs w:val="32"/>
          <w:cs/>
        </w:rPr>
        <w:t xml:space="preserve">อ่อนแรง บริเวณใบหน้าครึ่งซีก ใบหน้าเบี้ยว หลับตาไม่สนิท ปากเบี้ยว  </w:t>
      </w:r>
      <w:r w:rsidR="006F7763" w:rsidRPr="00465154">
        <w:rPr>
          <w:rFonts w:asciiTheme="majorBidi" w:hAnsiTheme="majorBidi" w:cstheme="majorBidi" w:hint="cs"/>
          <w:sz w:val="32"/>
          <w:szCs w:val="32"/>
          <w:cs/>
        </w:rPr>
        <w:t xml:space="preserve">มีน้ำไหลที่มุมปาก และอาจพูดไม่ชัด การรับรสที่ลิ้นผิดปกติ </w:t>
      </w:r>
      <w:r w:rsidR="006F7763">
        <w:rPr>
          <w:rFonts w:asciiTheme="majorBidi" w:hAnsiTheme="majorBidi" w:cstheme="majorBidi" w:hint="cs"/>
          <w:sz w:val="32"/>
          <w:szCs w:val="32"/>
          <w:cs/>
        </w:rPr>
        <w:t>ปวดศีร</w:t>
      </w:r>
      <w:r w:rsidR="006F7763" w:rsidRPr="00465154">
        <w:rPr>
          <w:rFonts w:asciiTheme="majorBidi" w:hAnsiTheme="majorBidi" w:cstheme="majorBidi" w:hint="cs"/>
          <w:sz w:val="32"/>
          <w:szCs w:val="32"/>
          <w:cs/>
        </w:rPr>
        <w:t>ษะ หูอื้อข้างเดียวหรือ 2 ข้าง ดื่มน้ำลำบากพูดไม่ชัด</w:t>
      </w:r>
      <w:r w:rsidR="006F7763">
        <w:rPr>
          <w:rFonts w:asciiTheme="majorBidi" w:hAnsiTheme="majorBidi" w:cstheme="majorBidi" w:hint="cs"/>
          <w:sz w:val="32"/>
          <w:szCs w:val="32"/>
          <w:cs/>
        </w:rPr>
        <w:t xml:space="preserve"> เป็นผลมาจากเส้นประสาทสมองคู่ที่ 7 ผิดปกติ</w:t>
      </w:r>
    </w:p>
    <w:p w:rsidR="002560FB" w:rsidRDefault="00CE21E7" w:rsidP="005C42B2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6515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E0B91" w:rsidRPr="00465154">
        <w:rPr>
          <w:rFonts w:asciiTheme="majorBidi" w:hAnsiTheme="majorBidi" w:cstheme="majorBidi"/>
          <w:sz w:val="32"/>
          <w:szCs w:val="32"/>
          <w:cs/>
        </w:rPr>
        <w:t>เปิดเผย</w:t>
      </w:r>
      <w:r w:rsidRPr="00465154">
        <w:rPr>
          <w:rFonts w:asciiTheme="majorBidi" w:hAnsiTheme="majorBidi" w:cstheme="majorBidi"/>
          <w:sz w:val="32"/>
          <w:szCs w:val="32"/>
          <w:cs/>
        </w:rPr>
        <w:t>ว่า</w:t>
      </w:r>
      <w:r w:rsidR="002560FB">
        <w:rPr>
          <w:rFonts w:asciiTheme="majorBidi" w:hAnsiTheme="majorBidi" w:cstheme="majorBidi" w:hint="cs"/>
          <w:sz w:val="32"/>
          <w:szCs w:val="32"/>
          <w:cs/>
        </w:rPr>
        <w:t xml:space="preserve"> จากกรณีที่คุณพ่อรายหนึ่งออกมาเตือน เนื่องจากเลี้ยงลูกด้วยโทรศัพท์มือถือ</w:t>
      </w:r>
      <w:r w:rsidR="004B30F7"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60FB">
        <w:rPr>
          <w:rFonts w:asciiTheme="majorBidi" w:hAnsiTheme="majorBidi" w:cstheme="majorBidi" w:hint="cs"/>
          <w:sz w:val="32"/>
          <w:szCs w:val="32"/>
          <w:cs/>
        </w:rPr>
        <w:t>และปล่อยให้เล่นตลอดเวลา ติดโทรศัพท์ จึงทำให้ลูกเกิดอาการปากเบี้ยว โดย</w:t>
      </w:r>
      <w:r w:rsidR="00CA036F" w:rsidRPr="00465154">
        <w:rPr>
          <w:rFonts w:asciiTheme="majorBidi" w:hAnsiTheme="majorBidi" w:cstheme="majorBidi"/>
          <w:sz w:val="32"/>
          <w:szCs w:val="32"/>
          <w:cs/>
        </w:rPr>
        <w:t>อาการปากเบี้ยวหรือหน้าเบี้ยว</w:t>
      </w:r>
      <w:r w:rsidR="00470D7E" w:rsidRPr="00465154">
        <w:rPr>
          <w:rFonts w:asciiTheme="majorBidi" w:hAnsiTheme="majorBidi" w:cstheme="majorBidi" w:hint="cs"/>
          <w:sz w:val="32"/>
          <w:szCs w:val="32"/>
          <w:cs/>
        </w:rPr>
        <w:t>ครึ่งซีก</w:t>
      </w:r>
      <w:r w:rsidR="00CA036F"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C42B2" w:rsidRPr="00465154">
        <w:rPr>
          <w:rFonts w:ascii="HelveticaNeueLT-Light" w:hAnsi="HelveticaNeueLT-Light" w:hint="cs"/>
          <w:sz w:val="23"/>
          <w:szCs w:val="23"/>
          <w:shd w:val="clear" w:color="auto" w:fill="FFFFFF"/>
          <w:cs/>
        </w:rPr>
        <w:t>(</w:t>
      </w:r>
      <w:r w:rsidR="005C42B2" w:rsidRPr="00465154">
        <w:rPr>
          <w:rFonts w:ascii="HelveticaNeueLT-Light" w:hAnsi="HelveticaNeueLT-Light"/>
          <w:sz w:val="23"/>
          <w:szCs w:val="23"/>
          <w:shd w:val="clear" w:color="auto" w:fill="FFFFFF"/>
        </w:rPr>
        <w:t xml:space="preserve"> Bell’s palsy </w:t>
      </w:r>
      <w:r w:rsidR="005C42B2" w:rsidRPr="00465154">
        <w:rPr>
          <w:rFonts w:ascii="HelveticaNeueLT-Light" w:hAnsi="HelveticaNeueLT-Light" w:hint="cs"/>
          <w:sz w:val="23"/>
          <w:szCs w:val="23"/>
          <w:shd w:val="clear" w:color="auto" w:fill="FFFFFF"/>
          <w:cs/>
        </w:rPr>
        <w:t>)</w:t>
      </w:r>
      <w:r w:rsidR="008D5566">
        <w:rPr>
          <w:rFonts w:ascii="HelveticaNeueLT-Light" w:hAnsi="HelveticaNeueLT-Light" w:hint="cs"/>
          <w:sz w:val="23"/>
          <w:szCs w:val="23"/>
          <w:shd w:val="clear" w:color="auto" w:fill="FFFFFF"/>
          <w:cs/>
        </w:rPr>
        <w:t xml:space="preserve"> </w:t>
      </w:r>
      <w:r w:rsidR="00CA036F" w:rsidRPr="00465154">
        <w:rPr>
          <w:rFonts w:asciiTheme="majorBidi" w:hAnsiTheme="majorBidi" w:cstheme="majorBidi"/>
          <w:sz w:val="32"/>
          <w:szCs w:val="32"/>
          <w:cs/>
        </w:rPr>
        <w:t>คือภาวะที่กล้ามเนื้อใบหน้าข้างใดข้างหนึ่งอ่อนแรงหรือเกิดอัมพาตชั่วขณะ โดยมีสาเหตุมาจาก</w:t>
      </w:r>
      <w:r w:rsidR="00E338E3">
        <w:rPr>
          <w:rFonts w:asciiTheme="majorBidi" w:hAnsiTheme="majorBidi" w:cstheme="majorBidi" w:hint="cs"/>
          <w:sz w:val="32"/>
          <w:szCs w:val="32"/>
          <w:cs/>
        </w:rPr>
        <w:t>การอักเสบของ</w:t>
      </w:r>
      <w:r w:rsidR="00CA036F" w:rsidRPr="00465154">
        <w:rPr>
          <w:rFonts w:asciiTheme="majorBidi" w:hAnsiTheme="majorBidi" w:cstheme="majorBidi"/>
          <w:sz w:val="32"/>
          <w:szCs w:val="32"/>
          <w:cs/>
        </w:rPr>
        <w:t>เ</w:t>
      </w:r>
      <w:r w:rsidR="00E338E3">
        <w:rPr>
          <w:rFonts w:asciiTheme="majorBidi" w:hAnsiTheme="majorBidi" w:cstheme="majorBidi"/>
          <w:sz w:val="32"/>
          <w:szCs w:val="32"/>
          <w:cs/>
        </w:rPr>
        <w:t>ส้นประสาทบนใบหน้า</w:t>
      </w:r>
      <w:r w:rsidR="00CA036F" w:rsidRPr="00465154">
        <w:rPr>
          <w:rFonts w:asciiTheme="majorBidi" w:hAnsiTheme="majorBidi" w:cstheme="majorBidi"/>
          <w:sz w:val="32"/>
          <w:szCs w:val="32"/>
          <w:cs/>
        </w:rPr>
        <w:t xml:space="preserve"> ส่งผลให้หน้าเบี้ยวครึ่งซีก  เป็นผลมาจาก</w:t>
      </w:r>
      <w:r w:rsidR="008D5566">
        <w:rPr>
          <w:rFonts w:asciiTheme="majorBidi" w:hAnsiTheme="majorBidi" w:cstheme="majorBidi" w:hint="cs"/>
          <w:sz w:val="32"/>
          <w:szCs w:val="32"/>
          <w:cs/>
        </w:rPr>
        <w:t>เส้นประสาทใบหน้าหรือเส้นประสาท</w:t>
      </w:r>
      <w:r w:rsidR="00CA036F" w:rsidRPr="00465154">
        <w:rPr>
          <w:rFonts w:asciiTheme="majorBidi" w:hAnsiTheme="majorBidi" w:cstheme="majorBidi"/>
          <w:sz w:val="32"/>
          <w:szCs w:val="32"/>
          <w:cs/>
        </w:rPr>
        <w:t xml:space="preserve">สมองคู่ที่ 7 </w:t>
      </w:r>
      <w:r w:rsidR="008D5566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D03142" w:rsidRPr="00465154">
        <w:rPr>
          <w:rFonts w:asciiTheme="majorBidi" w:hAnsiTheme="majorBidi" w:cstheme="majorBidi"/>
          <w:sz w:val="32"/>
          <w:szCs w:val="32"/>
          <w:cs/>
        </w:rPr>
        <w:t>อยู่ตรงใบหน้าแต่ละข้าง</w:t>
      </w:r>
      <w:r w:rsidR="008D5566">
        <w:rPr>
          <w:rFonts w:asciiTheme="majorBidi" w:hAnsiTheme="majorBidi" w:cstheme="majorBidi" w:hint="cs"/>
          <w:sz w:val="32"/>
          <w:szCs w:val="32"/>
          <w:cs/>
        </w:rPr>
        <w:t>ทำหน้าที่ร</w:t>
      </w:r>
      <w:r w:rsidR="00BA5B0B" w:rsidRPr="00465154">
        <w:rPr>
          <w:rFonts w:asciiTheme="majorBidi" w:hAnsiTheme="majorBidi" w:cstheme="majorBidi" w:hint="cs"/>
          <w:sz w:val="32"/>
          <w:szCs w:val="32"/>
          <w:cs/>
        </w:rPr>
        <w:t>องรับการเคลื่อนไหวของกล้ามเนื้อ</w:t>
      </w:r>
      <w:r w:rsidR="00D03142" w:rsidRPr="00465154">
        <w:rPr>
          <w:rFonts w:asciiTheme="majorBidi" w:hAnsiTheme="majorBidi" w:cstheme="majorBidi" w:hint="cs"/>
          <w:sz w:val="32"/>
          <w:szCs w:val="32"/>
          <w:cs/>
        </w:rPr>
        <w:t>ใบหน้า เช่น ยิ้ม ทำหน้าบึ้ง หรือหลับตา รวมทั้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>งรับรสจากลิ้นและส่งต่อไปยังสมอง</w:t>
      </w:r>
      <w:r w:rsidR="00E338E3">
        <w:rPr>
          <w:rFonts w:asciiTheme="majorBidi" w:hAnsiTheme="majorBidi" w:cstheme="majorBidi" w:hint="cs"/>
          <w:sz w:val="32"/>
          <w:szCs w:val="32"/>
          <w:cs/>
        </w:rPr>
        <w:t>เกิดการอักเสบ</w:t>
      </w:r>
      <w:r w:rsidR="00D03142" w:rsidRPr="00465154">
        <w:rPr>
          <w:rFonts w:asciiTheme="majorBidi" w:hAnsiTheme="majorBidi" w:cstheme="majorBidi" w:hint="cs"/>
          <w:sz w:val="32"/>
          <w:szCs w:val="32"/>
          <w:cs/>
        </w:rPr>
        <w:t xml:space="preserve">ส่งผลต่อการรับรส </w:t>
      </w:r>
      <w:r w:rsidR="00470D7E" w:rsidRPr="00465154">
        <w:rPr>
          <w:rFonts w:asciiTheme="majorBidi" w:hAnsiTheme="majorBidi" w:cstheme="majorBidi" w:hint="cs"/>
          <w:sz w:val="32"/>
          <w:szCs w:val="32"/>
          <w:cs/>
        </w:rPr>
        <w:t xml:space="preserve">การผลิตน้ำตา และต่อมน้ำลาย ปากเบี้ยวถือเป็นปัญหาสุขภาพที่เกิดขึ้นทันที </w:t>
      </w:r>
      <w:r w:rsidR="008D5566">
        <w:rPr>
          <w:rFonts w:asciiTheme="majorBidi" w:hAnsiTheme="majorBidi" w:cstheme="majorBidi" w:hint="cs"/>
          <w:sz w:val="32"/>
          <w:szCs w:val="32"/>
          <w:cs/>
        </w:rPr>
        <w:t xml:space="preserve">และมักจะเกิดขึ้นภายใน 48 ชั่วโมง </w:t>
      </w:r>
    </w:p>
    <w:p w:rsidR="00470D7E" w:rsidRPr="00465154" w:rsidRDefault="0044092C" w:rsidP="002560FB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>นายแพทย์ธนินทร์  เวชชาภินันท์</w:t>
      </w:r>
      <w:r w:rsidR="006B6985" w:rsidRPr="00465154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 </w:t>
      </w:r>
      <w:r w:rsidR="006B6985" w:rsidRPr="00465154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ผู้อำนวยการสถาบันประสาทวิทยา</w:t>
      </w:r>
      <w:r w:rsidR="004E0B91" w:rsidRPr="00465154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="00BA5B0B" w:rsidRPr="00465154">
        <w:rPr>
          <w:rFonts w:asciiTheme="majorBidi" w:hAnsiTheme="majorBidi" w:cstheme="majorBidi"/>
          <w:spacing w:val="-2"/>
          <w:sz w:val="32"/>
          <w:szCs w:val="32"/>
          <w:cs/>
        </w:rPr>
        <w:t>กล่าว</w:t>
      </w:r>
      <w:r w:rsidR="00BA5B0B" w:rsidRPr="00465154">
        <w:rPr>
          <w:rFonts w:asciiTheme="majorBidi" w:hAnsiTheme="majorBidi" w:cstheme="majorBidi" w:hint="cs"/>
          <w:spacing w:val="-2"/>
          <w:sz w:val="32"/>
          <w:szCs w:val="32"/>
          <w:cs/>
        </w:rPr>
        <w:t>เพิ่มเติมว่า</w:t>
      </w:r>
      <w:r w:rsidR="006B6985"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14836"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ผู้ป่วยจะมีอาการกล้ามเนื้ออ่อนแรง บริเวณใบหน้าค</w:t>
      </w:r>
      <w:r w:rsidR="006F7763">
        <w:rPr>
          <w:rFonts w:asciiTheme="majorBidi" w:hAnsiTheme="majorBidi" w:cstheme="majorBidi" w:hint="cs"/>
          <w:sz w:val="32"/>
          <w:szCs w:val="32"/>
          <w:cs/>
        </w:rPr>
        <w:t>รึ่งซีก ทำให้หน้าเบี้ยว หลั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 xml:space="preserve">บตาไม่สนิท ปากเบี้ยว  </w:t>
      </w:r>
      <w:r w:rsidR="00C858F5" w:rsidRPr="00465154">
        <w:rPr>
          <w:rFonts w:asciiTheme="majorBidi" w:hAnsiTheme="majorBidi" w:cstheme="majorBidi" w:hint="cs"/>
          <w:sz w:val="32"/>
          <w:szCs w:val="32"/>
          <w:cs/>
        </w:rPr>
        <w:t xml:space="preserve">มีน้ำไหลที่มุมปาก และอาจพูดไม่ชัด การรับรสที่ลิ้นผิดปกติ 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ปวดศีร</w:t>
      </w:r>
      <w:r w:rsidR="009C21C6" w:rsidRPr="00465154">
        <w:rPr>
          <w:rFonts w:asciiTheme="majorBidi" w:hAnsiTheme="majorBidi" w:cstheme="majorBidi" w:hint="cs"/>
          <w:sz w:val="32"/>
          <w:szCs w:val="32"/>
          <w:cs/>
        </w:rPr>
        <w:t>ษะ หู</w:t>
      </w:r>
      <w:r w:rsidR="00E338E3">
        <w:rPr>
          <w:rFonts w:asciiTheme="majorBidi" w:hAnsiTheme="majorBidi" w:cstheme="majorBidi" w:hint="cs"/>
          <w:sz w:val="32"/>
          <w:szCs w:val="32"/>
          <w:cs/>
        </w:rPr>
        <w:t>ได้ยินเสียงดังขึ้น</w:t>
      </w:r>
      <w:r w:rsidR="009C21C6" w:rsidRPr="00465154">
        <w:rPr>
          <w:rFonts w:asciiTheme="majorBidi" w:hAnsiTheme="majorBidi" w:cstheme="majorBidi" w:hint="cs"/>
          <w:sz w:val="32"/>
          <w:szCs w:val="32"/>
          <w:cs/>
        </w:rPr>
        <w:t xml:space="preserve">ข้างเดียว ดื่มน้ำลำบาก 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ทั้งนี้ยังไม่ทราบสาเหตุของการเกิด</w:t>
      </w:r>
      <w:r w:rsidR="00E338E3">
        <w:rPr>
          <w:rFonts w:asciiTheme="majorBidi" w:hAnsiTheme="majorBidi" w:cstheme="majorBidi" w:hint="cs"/>
          <w:sz w:val="32"/>
          <w:szCs w:val="32"/>
          <w:cs/>
        </w:rPr>
        <w:t xml:space="preserve">การอักเสบของเส้นประสาท 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>ดังกล่าว แต่อาจมีแนวโน้มมาจากการติดเชื้อไวรัส</w:t>
      </w:r>
      <w:r w:rsidR="00C858F5" w:rsidRPr="00465154">
        <w:rPr>
          <w:rFonts w:asciiTheme="majorBidi" w:hAnsiTheme="majorBidi" w:cstheme="majorBidi" w:hint="cs"/>
          <w:sz w:val="32"/>
          <w:szCs w:val="32"/>
          <w:cs/>
        </w:rPr>
        <w:t>ที่ทำให้เกิดภาวะปากเบี้ยว ได้แก่ โรค</w:t>
      </w:r>
      <w:r w:rsidR="00E338E3">
        <w:rPr>
          <w:rFonts w:asciiTheme="majorBidi" w:hAnsiTheme="majorBidi" w:cstheme="majorBidi" w:hint="cs"/>
          <w:sz w:val="32"/>
          <w:szCs w:val="32"/>
          <w:cs/>
        </w:rPr>
        <w:t>งูสวัส</w:t>
      </w:r>
      <w:r w:rsidR="00C858F5" w:rsidRPr="00465154">
        <w:rPr>
          <w:rFonts w:asciiTheme="majorBidi" w:hAnsiTheme="majorBidi" w:cstheme="majorBidi" w:hint="cs"/>
          <w:sz w:val="32"/>
          <w:szCs w:val="32"/>
          <w:cs/>
        </w:rPr>
        <w:t xml:space="preserve">  เป็นต้น 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ดังนั้น</w:t>
      </w:r>
      <w:r w:rsidR="00443B7A">
        <w:rPr>
          <w:rFonts w:asciiTheme="majorBidi" w:hAnsiTheme="majorBidi" w:cstheme="majorBidi" w:hint="cs"/>
          <w:sz w:val="32"/>
          <w:szCs w:val="32"/>
          <w:cs/>
        </w:rPr>
        <w:t>การพักผ่อนน้อย หรือการเล่นโทรศัพท์มือถือเป็นเวลานานๆ จึงไม่ใช่สาเหตุโดยตรงที่ทำให้เกิดโรคกล้ามเนื้อ ใบหน้าอัมพาตครึ่งซีก อย่างไรก็ตาม เด็กที่อยู่ ในวัยเจริญเติบโตควรได้รับการพักผ่อนที่เพียงพอ เหมาะสมกับความต้องการของร่างกาย เพื่อสุขภาพที่แข็งแรง</w:t>
      </w:r>
      <w:r w:rsidR="002560F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ผู้ป่วย</w:t>
      </w:r>
      <w:r w:rsidR="00C858F5" w:rsidRPr="00465154">
        <w:rPr>
          <w:rFonts w:asciiTheme="majorBidi" w:hAnsiTheme="majorBidi" w:cstheme="majorBidi" w:hint="cs"/>
          <w:sz w:val="32"/>
          <w:szCs w:val="32"/>
          <w:cs/>
        </w:rPr>
        <w:t>ควรพบแพทย์เมื่อมีอาการเพื่อ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รีบรักษา ซึ่งการรักษา อาการปากเบี้ยว ประกอบด้วยการรักษาด้วยยา ซึ่ง</w:t>
      </w:r>
      <w:r w:rsidR="003C15B2" w:rsidRPr="00465154">
        <w:rPr>
          <w:rFonts w:asciiTheme="majorBidi" w:hAnsiTheme="majorBidi" w:cstheme="majorBidi" w:hint="cs"/>
          <w:sz w:val="32"/>
          <w:szCs w:val="32"/>
          <w:cs/>
        </w:rPr>
        <w:t>จะทำ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3C15B2" w:rsidRPr="00465154">
        <w:rPr>
          <w:rFonts w:asciiTheme="majorBidi" w:hAnsiTheme="majorBidi" w:cstheme="majorBidi" w:hint="cs"/>
          <w:sz w:val="32"/>
          <w:szCs w:val="32"/>
          <w:cs/>
        </w:rPr>
        <w:t>ผู้ป่วยฟื้นตัวได้เร็วกว่าเดิม</w:t>
      </w:r>
      <w:r w:rsidR="004F743F" w:rsidRPr="004651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507A" w:rsidRPr="00465154">
        <w:rPr>
          <w:rFonts w:asciiTheme="majorBidi" w:hAnsiTheme="majorBidi" w:cstheme="majorBidi" w:hint="cs"/>
          <w:sz w:val="32"/>
          <w:szCs w:val="32"/>
          <w:cs/>
        </w:rPr>
        <w:t>การรักษาทาง</w:t>
      </w:r>
      <w:r w:rsidR="00313BED" w:rsidRPr="00465154">
        <w:rPr>
          <w:rFonts w:asciiTheme="majorBidi" w:hAnsiTheme="majorBidi" w:cstheme="majorBidi" w:hint="cs"/>
          <w:sz w:val="32"/>
          <w:szCs w:val="32"/>
          <w:cs/>
        </w:rPr>
        <w:t xml:space="preserve">กายภาพบำบัด เช่น กระตุ้นเส้นประสาทด้วยกระแสไฟฟ้า หรือนวดใบหน้า </w:t>
      </w:r>
      <w:r w:rsidR="00127785">
        <w:rPr>
          <w:rFonts w:asciiTheme="majorBidi" w:hAnsiTheme="majorBidi" w:cstheme="majorBidi" w:hint="cs"/>
          <w:sz w:val="32"/>
          <w:szCs w:val="32"/>
          <w:cs/>
        </w:rPr>
        <w:t>ช่วยลดภา</w:t>
      </w:r>
      <w:r w:rsidR="000E1586">
        <w:rPr>
          <w:rFonts w:asciiTheme="majorBidi" w:hAnsiTheme="majorBidi" w:cstheme="majorBidi" w:hint="cs"/>
          <w:sz w:val="32"/>
          <w:szCs w:val="32"/>
          <w:cs/>
        </w:rPr>
        <w:t xml:space="preserve">วะกล้ามเนื้อตึงเกร็ง 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 xml:space="preserve">และการผ่าตัด </w:t>
      </w:r>
      <w:r w:rsidR="000E1586">
        <w:rPr>
          <w:rFonts w:asciiTheme="majorBidi" w:hAnsiTheme="majorBidi" w:cstheme="majorBidi" w:hint="cs"/>
          <w:sz w:val="32"/>
          <w:szCs w:val="32"/>
          <w:cs/>
        </w:rPr>
        <w:t xml:space="preserve">อย่างไรก็ตาม อาการปากเบี้ยวหรือหน้าเบี้ยวครึ่งซีก ยังไม่มีวิธีการป้องกันที่ชัดเจน เนื่องจากสาเหตุเกิดจากการอักเสบของเส้นประสาทใบหน้าที่มักจะเกิดขึ้นได้อย่างรวดเร็ว และรุนแรง 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>ผู้ป่วย ส่วนใหญ่</w:t>
      </w:r>
      <w:r w:rsidR="00E338E3">
        <w:rPr>
          <w:rFonts w:asciiTheme="majorBidi" w:hAnsiTheme="majorBidi" w:cstheme="majorBidi" w:hint="cs"/>
          <w:sz w:val="32"/>
          <w:szCs w:val="32"/>
          <w:cs/>
        </w:rPr>
        <w:t>มัก</w:t>
      </w:r>
      <w:r w:rsidR="00652441">
        <w:rPr>
          <w:rFonts w:asciiTheme="majorBidi" w:hAnsiTheme="majorBidi" w:cstheme="majorBidi" w:hint="cs"/>
          <w:sz w:val="32"/>
          <w:szCs w:val="32"/>
          <w:cs/>
        </w:rPr>
        <w:t>จะหายภายในระยะเวลาเป็นสัปดาห์ถึง</w:t>
      </w:r>
    </w:p>
    <w:p w:rsidR="00465154" w:rsidRPr="00465154" w:rsidRDefault="006E66CE" w:rsidP="00D528BE">
      <w:pPr>
        <w:spacing w:afterLines="30" w:after="72"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67C3" w:rsidRPr="00465154">
        <w:rPr>
          <w:rFonts w:asciiTheme="majorBidi" w:hAnsiTheme="majorBidi" w:cstheme="majorBidi"/>
          <w:sz w:val="32"/>
          <w:szCs w:val="32"/>
        </w:rPr>
        <w:t>****************************</w:t>
      </w:r>
      <w:r w:rsidR="00014836" w:rsidRPr="00465154">
        <w:rPr>
          <w:rFonts w:asciiTheme="majorBidi" w:hAnsiTheme="majorBidi" w:cstheme="majorBidi"/>
          <w:sz w:val="32"/>
          <w:szCs w:val="32"/>
        </w:rPr>
        <w:t>***********</w:t>
      </w:r>
    </w:p>
    <w:p w:rsidR="00F873AB" w:rsidRDefault="00CE21E7" w:rsidP="00465154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65154">
        <w:rPr>
          <w:rFonts w:asciiTheme="majorBidi" w:hAnsiTheme="majorBidi" w:cstheme="majorBidi"/>
          <w:sz w:val="32"/>
          <w:szCs w:val="32"/>
        </w:rPr>
        <w:t xml:space="preserve"> #</w:t>
      </w:r>
      <w:r w:rsidRPr="00465154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Pr="00465154">
        <w:rPr>
          <w:rFonts w:asciiTheme="majorBidi" w:hAnsiTheme="majorBidi" w:cstheme="majorBidi"/>
          <w:sz w:val="32"/>
          <w:szCs w:val="32"/>
        </w:rPr>
        <w:t xml:space="preserve"> #</w:t>
      </w:r>
      <w:r w:rsidR="00FC507A" w:rsidRPr="00465154">
        <w:rPr>
          <w:rFonts w:asciiTheme="majorBidi" w:hAnsiTheme="majorBidi" w:cstheme="majorBidi" w:hint="cs"/>
          <w:sz w:val="32"/>
          <w:szCs w:val="32"/>
          <w:cs/>
        </w:rPr>
        <w:t>สถาบันประสาทวิทยา</w:t>
      </w:r>
      <w:r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5154">
        <w:rPr>
          <w:rFonts w:asciiTheme="majorBidi" w:hAnsiTheme="majorBidi" w:cstheme="majorBidi"/>
          <w:sz w:val="32"/>
          <w:szCs w:val="32"/>
        </w:rPr>
        <w:t>#</w:t>
      </w:r>
      <w:r w:rsidR="00FC507A" w:rsidRPr="00465154">
        <w:rPr>
          <w:rFonts w:asciiTheme="majorBidi" w:hAnsiTheme="majorBidi" w:cstheme="majorBidi" w:hint="cs"/>
          <w:sz w:val="32"/>
          <w:szCs w:val="32"/>
          <w:cs/>
        </w:rPr>
        <w:t>ใบหน้าเบี้ยวครึ่งซีก</w:t>
      </w:r>
    </w:p>
    <w:p w:rsidR="00FC59E3" w:rsidRPr="00465154" w:rsidRDefault="00FC59E3" w:rsidP="00465154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F873AB" w:rsidRPr="00465154" w:rsidRDefault="00CE21E7" w:rsidP="005C42B2">
      <w:pPr>
        <w:spacing w:afterLines="30" w:after="72" w:line="240" w:lineRule="auto"/>
        <w:ind w:left="576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6515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C59E3">
        <w:rPr>
          <w:rFonts w:asciiTheme="majorBidi" w:hAnsiTheme="majorBidi" w:cstheme="majorBidi" w:hint="cs"/>
          <w:sz w:val="32"/>
          <w:szCs w:val="32"/>
          <w:cs/>
        </w:rPr>
        <w:tab/>
      </w:r>
      <w:r w:rsidR="00FC59E3">
        <w:rPr>
          <w:rFonts w:asciiTheme="majorBidi" w:hAnsiTheme="majorBidi" w:cstheme="majorBidi" w:hint="cs"/>
          <w:sz w:val="32"/>
          <w:szCs w:val="32"/>
          <w:cs/>
        </w:rPr>
        <w:tab/>
      </w:r>
      <w:r w:rsidRPr="00465154">
        <w:rPr>
          <w:rFonts w:asciiTheme="majorBidi" w:hAnsiTheme="majorBidi" w:cstheme="majorBidi"/>
          <w:sz w:val="32"/>
          <w:szCs w:val="32"/>
          <w:cs/>
        </w:rPr>
        <w:t xml:space="preserve">  -ขอขอบคุณ-</w:t>
      </w:r>
    </w:p>
    <w:p w:rsidR="00F873AB" w:rsidRPr="00465154" w:rsidRDefault="00FC507A" w:rsidP="00FC507A">
      <w:pPr>
        <w:spacing w:afterLines="30" w:after="72" w:line="240" w:lineRule="auto"/>
        <w:ind w:left="576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65154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FC59E3">
        <w:rPr>
          <w:rFonts w:asciiTheme="majorBidi" w:hAnsiTheme="majorBidi" w:cstheme="majorBidi" w:hint="cs"/>
          <w:sz w:val="32"/>
          <w:szCs w:val="32"/>
          <w:cs/>
        </w:rPr>
        <w:tab/>
      </w:r>
      <w:r w:rsidR="00B9194B">
        <w:rPr>
          <w:rFonts w:asciiTheme="majorBidi" w:hAnsiTheme="majorBidi" w:cstheme="majorBidi" w:hint="cs"/>
          <w:sz w:val="32"/>
          <w:szCs w:val="32"/>
          <w:cs/>
        </w:rPr>
        <w:tab/>
      </w:r>
      <w:r w:rsidR="00AE610C">
        <w:rPr>
          <w:rFonts w:asciiTheme="majorBidi" w:hAnsiTheme="majorBidi" w:cstheme="majorBidi" w:hint="cs"/>
          <w:sz w:val="32"/>
          <w:szCs w:val="32"/>
          <w:cs/>
        </w:rPr>
        <w:t>29</w:t>
      </w:r>
      <w:r w:rsidR="00AE610C">
        <w:rPr>
          <w:rFonts w:asciiTheme="majorBidi" w:hAnsiTheme="majorBidi" w:cstheme="majorBidi" w:hint="cs"/>
          <w:sz w:val="32"/>
          <w:szCs w:val="32"/>
        </w:rPr>
        <w:t xml:space="preserve"> </w:t>
      </w:r>
      <w:r w:rsidR="00B9194B">
        <w:rPr>
          <w:rFonts w:asciiTheme="majorBidi" w:hAnsiTheme="majorBidi" w:cstheme="majorBidi" w:hint="cs"/>
          <w:sz w:val="32"/>
          <w:szCs w:val="32"/>
          <w:cs/>
        </w:rPr>
        <w:t>กันยายน</w:t>
      </w:r>
      <w:r w:rsidR="00C14384">
        <w:rPr>
          <w:rFonts w:asciiTheme="majorBidi" w:hAnsiTheme="majorBidi" w:cstheme="majorBidi"/>
          <w:sz w:val="32"/>
          <w:szCs w:val="32"/>
          <w:cs/>
        </w:rPr>
        <w:t xml:space="preserve"> 256</w:t>
      </w:r>
      <w:r w:rsidR="00C14384">
        <w:rPr>
          <w:rFonts w:asciiTheme="majorBidi" w:hAnsiTheme="majorBidi" w:cstheme="majorBidi" w:hint="cs"/>
          <w:sz w:val="32"/>
          <w:szCs w:val="32"/>
          <w:cs/>
        </w:rPr>
        <w:t>3</w:t>
      </w:r>
    </w:p>
    <w:p w:rsidR="00F873AB" w:rsidRPr="00465154" w:rsidRDefault="00F873AB" w:rsidP="00C4676D">
      <w:pPr>
        <w:spacing w:afterLines="30" w:after="72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F873AB" w:rsidRPr="00465154" w:rsidSect="00FC507A">
      <w:pgSz w:w="11906" w:h="16838" w:code="9"/>
      <w:pgMar w:top="1701" w:right="720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NeueLT-Ligh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B"/>
    <w:rsid w:val="00014836"/>
    <w:rsid w:val="00073113"/>
    <w:rsid w:val="000C5484"/>
    <w:rsid w:val="000E1586"/>
    <w:rsid w:val="00127785"/>
    <w:rsid w:val="002560FB"/>
    <w:rsid w:val="00283548"/>
    <w:rsid w:val="002A5E07"/>
    <w:rsid w:val="002D6902"/>
    <w:rsid w:val="002F5A8E"/>
    <w:rsid w:val="00313BED"/>
    <w:rsid w:val="0033422B"/>
    <w:rsid w:val="0035019B"/>
    <w:rsid w:val="003C15B2"/>
    <w:rsid w:val="003D44DF"/>
    <w:rsid w:val="0044092C"/>
    <w:rsid w:val="00443B7A"/>
    <w:rsid w:val="00465154"/>
    <w:rsid w:val="00470D7E"/>
    <w:rsid w:val="004B30F7"/>
    <w:rsid w:val="004E0B91"/>
    <w:rsid w:val="004F6BB3"/>
    <w:rsid w:val="004F743F"/>
    <w:rsid w:val="005067C3"/>
    <w:rsid w:val="0053002D"/>
    <w:rsid w:val="005C42B2"/>
    <w:rsid w:val="00617DCD"/>
    <w:rsid w:val="00652441"/>
    <w:rsid w:val="00664BEB"/>
    <w:rsid w:val="00666652"/>
    <w:rsid w:val="006726E2"/>
    <w:rsid w:val="00680107"/>
    <w:rsid w:val="006B6985"/>
    <w:rsid w:val="006E66CE"/>
    <w:rsid w:val="006F7763"/>
    <w:rsid w:val="007A389A"/>
    <w:rsid w:val="007C33D7"/>
    <w:rsid w:val="007E47CE"/>
    <w:rsid w:val="00834108"/>
    <w:rsid w:val="00835214"/>
    <w:rsid w:val="008D5566"/>
    <w:rsid w:val="009C21C6"/>
    <w:rsid w:val="00A00847"/>
    <w:rsid w:val="00A978BC"/>
    <w:rsid w:val="00AD76DC"/>
    <w:rsid w:val="00AE610C"/>
    <w:rsid w:val="00B620D1"/>
    <w:rsid w:val="00B9194B"/>
    <w:rsid w:val="00BA5B0B"/>
    <w:rsid w:val="00C14384"/>
    <w:rsid w:val="00C208B7"/>
    <w:rsid w:val="00C4676D"/>
    <w:rsid w:val="00C858F5"/>
    <w:rsid w:val="00C867B7"/>
    <w:rsid w:val="00CA036F"/>
    <w:rsid w:val="00CE21E7"/>
    <w:rsid w:val="00D03142"/>
    <w:rsid w:val="00D528BE"/>
    <w:rsid w:val="00D734B2"/>
    <w:rsid w:val="00DC168D"/>
    <w:rsid w:val="00E338E3"/>
    <w:rsid w:val="00E700E3"/>
    <w:rsid w:val="00F873AB"/>
    <w:rsid w:val="00FC48B5"/>
    <w:rsid w:val="00FC507A"/>
    <w:rsid w:val="00FC59E3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08AC6-1584-5345-B5DC-FBD1E541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905A-7B0D-4694-B6AF-C6629D8E59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2019-09-10T03:25:00Z</cp:lastPrinted>
  <dcterms:created xsi:type="dcterms:W3CDTF">2020-09-29T04:25:00Z</dcterms:created>
  <dcterms:modified xsi:type="dcterms:W3CDTF">2020-09-29T04:25:00Z</dcterms:modified>
</cp:coreProperties>
</file>