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769AA" w14:textId="07CF5845" w:rsidR="00DA6407" w:rsidRDefault="00BC6BB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BD61D1" wp14:editId="3EABBE8B">
                <wp:simplePos x="0" y="0"/>
                <wp:positionH relativeFrom="column">
                  <wp:posOffset>-670560</wp:posOffset>
                </wp:positionH>
                <wp:positionV relativeFrom="paragraph">
                  <wp:posOffset>1047115</wp:posOffset>
                </wp:positionV>
                <wp:extent cx="7103110" cy="7463155"/>
                <wp:effectExtent l="0" t="0" r="2540" b="444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3110" cy="746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9769E" w14:textId="39994AE6" w:rsidR="00865FF5" w:rsidRPr="00865FF5" w:rsidRDefault="00865FF5" w:rsidP="00865FF5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815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กรมสุขภาพจิต แนะเคล็ดลับ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6 ประการ เติมพลังใจคนวัยทำงาน</w:t>
                            </w:r>
                          </w:p>
                          <w:p w14:paraId="3A3D2D3B" w14:textId="77777777" w:rsidR="00865FF5" w:rsidRPr="00865FF5" w:rsidRDefault="00057F65" w:rsidP="00865FF5">
                            <w:pPr>
                              <w:spacing w:line="420" w:lineRule="exact"/>
                              <w:jc w:val="thaiDistribute"/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  <w:r w:rsidR="00865FF5" w:rsidRPr="00865FF5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กรมสุขภาพจิต แนะนำเคล็ดลับ 6 ประการ เติมพลังให้กับคนวัยทำงาน ได้แก่ พลังใจ พลังกาย</w:t>
                            </w:r>
                            <w:r w:rsidR="00865FF5" w:rsidRPr="00865FF5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865FF5" w:rsidRPr="00865FF5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พลังสติ พลังความคิด พลังในการปรับตัว และพลังชีวิต เพื่อให้ทำงานอย่างมีความสุข</w:t>
                            </w:r>
                          </w:p>
                          <w:p w14:paraId="57FD0879" w14:textId="21556887" w:rsidR="00865FF5" w:rsidRPr="00865FF5" w:rsidRDefault="00865FF5" w:rsidP="00865FF5">
                            <w:pPr>
                              <w:spacing w:line="420" w:lineRule="exact"/>
                              <w:jc w:val="thaiDistribute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865FF5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ab/>
                            </w:r>
                            <w:r w:rsidRPr="00865FF5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วันนี้ (1 พฤษภาคม 2562) นายแพทย์เกียรติภูมิ วงศ์รจิต อธิบดีกรมสุขภาพจิต ให้สัมภาษณ์ว่า วันที่ 1 พฤษภาคมของทุกปี เป็นวันแรงงานแห่งชาติ ซึ่งคนในวัยทำงานเต็มไปด้วยหน้าที่ความรับผิดชอบ ปัญหา อุปสรรค</w:t>
                            </w:r>
                            <w:proofErr w:type="spellStart"/>
                            <w:r w:rsidRPr="00865FF5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ต่างๆ</w:t>
                            </w:r>
                            <w:proofErr w:type="spellEnd"/>
                            <w:r w:rsidRPr="00865FF5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ที่ผ่านเข้ามาให้เราต้องเผชิญ อาจทำให้เราหมดพลัง เกิดความเครียด และท้อแท้ตามมาได้ ดังนั้น หากเรามีการเติมพลังที่ดี จะเป็นส่วนสำคัญในการช่วยให้เราฟื้นคืนกลับมามีพลังในการทำงาน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อีกทั้ง</w:t>
                            </w:r>
                            <w:r w:rsidRPr="00865FF5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ทำให้เราสามารถฝ่าฟันต่อปัญหาอุปสรรค ตลอดจนสามารถหาวิธีแก้ไข และมีทางออกที่ดีได้                      </w:t>
                            </w:r>
                          </w:p>
                          <w:p w14:paraId="213AF435" w14:textId="00D66B48" w:rsidR="00865FF5" w:rsidRPr="00865FF5" w:rsidRDefault="00865FF5" w:rsidP="00865FF5">
                            <w:pPr>
                              <w:spacing w:line="420" w:lineRule="exact"/>
                              <w:ind w:firstLine="720"/>
                              <w:jc w:val="thaiDistribute"/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</w:pPr>
                            <w:r w:rsidRPr="00865FF5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อธิบดีกรมสุขภาพจิต กล่าวต่อว่า กรมสุขภาพจิต ขอแนะนำเคล็ดลับ 6 ประการ เติมพลังคนวัยทำงาน ดังนี้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           </w:t>
                            </w:r>
                            <w:r w:rsidRPr="00865FF5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1. เติมพลังใจ โดยการฝึกมองโลกในแง่ดี เมื่อเรามีทัศนคติที่ดี ทุกอย่างก็จะดีตามไปด้วย สร้างกำลังใจให้ตัวเองและผู้อื่น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          </w:t>
                            </w:r>
                            <w:r w:rsidRPr="00865FF5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จะทำให้เรามีความสุขและสนุกกับการทำงาน 2. เติมพลังกาย โดยการออกกำลังกายอย่างน้อยวันละ 30 นาที การรับประทานอาหารที่มีประโยชน์ และนอนหลับพักผ่อนให้เพียงพอ ซึ่งการที่เรามีสุขภาพกายดี จะส่งผลให้สมองทำงานได้อย่างเต็มประสิทธิภาพ มีการเรียนรู้และมีความจำที่ดี 3. เติมพลังสติ การมีสติต่อทุกเรื่องราว จะทำให้เรามีการตัดสินใจที่ดี รู้จักที่จะทำหรือพูดในเวลาที่เหมาะสม สามารถลงมือทำสิ่ง</w:t>
                            </w:r>
                            <w:proofErr w:type="spellStart"/>
                            <w:r w:rsidRPr="00865FF5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ต่างๆ</w:t>
                            </w:r>
                            <w:proofErr w:type="spellEnd"/>
                            <w:r w:rsidRPr="00865FF5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ได้อย่างมีสมาธิ ตลอดจนหาวิธีผ่อนคลายความเครียด 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865FF5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มีการจัดการกับความเครียดได้</w:t>
                            </w:r>
                          </w:p>
                          <w:p w14:paraId="2F60848D" w14:textId="7D35FDB7" w:rsidR="003A7149" w:rsidRPr="00865FF5" w:rsidRDefault="00865FF5" w:rsidP="00865FF5">
                            <w:pPr>
                              <w:spacing w:line="420" w:lineRule="exact"/>
                              <w:ind w:firstLine="720"/>
                              <w:jc w:val="thaiDistribute"/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</w:rPr>
                            </w:pPr>
                            <w:r w:rsidRPr="00865FF5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4. เติมพลังความคิด มีหลักคิดในการดำเนินชีวิตและการทำงาน โดยใช้แนวคิด “คิดเป็น คิดดี คิดให้” มีความคิดยืดหยุ่น สามารถควบคุมอารมณ์ของตัวเองได้ เรียนรู้และเข้าใจอารมณ์ของผู้อื่น รู้จักแบ่งปันช่วยเหลือผู้อื่นตามความสามารถ รวมทั้งหาโอกาสทำประโยชน์ต่อสังคม 5. เติมพลังในการปรับตัว รู้จักปรับตัวให้เข้ากับสถานการณ์</w:t>
                            </w:r>
                            <w:proofErr w:type="spellStart"/>
                            <w:r w:rsidRPr="00865FF5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ต่างๆ</w:t>
                            </w:r>
                            <w:proofErr w:type="spellEnd"/>
                            <w:r w:rsidRPr="00865FF5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สามารถปรับตัวได้กับสภาพสังคมที่เปลี่ยนแปลงไป อยู่ร่วมกับผู้อื่นได้เป็นอย่างดี และสามารถจัดการกับปัญหาที่เกิดขึ้นได้อย่างเหมาะสม และ 6. เติมพลังชีวิต คือ การที่เราได้ทำในสิ่งที่ตัวเองชอบ ซึ่งความชอบของคนเรานั้นแตกต่างกัน การได้ทำในสิ่งที่ชอบหรือกิจกรรมที่ชอบ จึงเปรียบเสมือนการเติมเต็มกำไรให้กับชีวิต เช่น การทำกิจกรรมร่วมกับคนในครอบครัว การไปท่องเที่ยว อ่านหนังสือ ดูหนัง ฟังเพลง ปลูกต้นไม้ ฯลฯ จะทำให้เรา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สามารถ</w:t>
                            </w:r>
                            <w:bookmarkStart w:id="0" w:name="_GoBack"/>
                            <w:bookmarkEnd w:id="0"/>
                            <w:r w:rsidRPr="00865FF5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กลับมาทำงานได้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อย่างสดชื่น </w:t>
                            </w:r>
                            <w:r w:rsidRPr="00865FF5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และเป็นการสร้างสมดุลให้กับชีวิตอีกด้วย อธิบดีกรมสุขภาพจิตกล่าว</w:t>
                            </w:r>
                          </w:p>
                          <w:p w14:paraId="76F72AF3" w14:textId="4A78A061" w:rsidR="00110F2D" w:rsidRPr="003A7149" w:rsidRDefault="00243E3C" w:rsidP="003A7149">
                            <w:pPr>
                              <w:spacing w:line="460" w:lineRule="exact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3A714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  <w:r w:rsidR="003A7149" w:rsidRPr="003A7149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="00865FF5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  <w:r w:rsidR="00110F2D" w:rsidRPr="003A714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**********************************************</w:t>
                            </w:r>
                            <w:r w:rsidR="008A1EA7" w:rsidRPr="003A714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057F65" w:rsidRPr="003A71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65F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1</w:t>
                            </w:r>
                            <w:r w:rsidR="00A53D80" w:rsidRPr="003A71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865F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พฤษภาคม</w:t>
                            </w:r>
                            <w:r w:rsidR="00A53D80" w:rsidRPr="003A71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2562</w:t>
                            </w:r>
                          </w:p>
                          <w:p w14:paraId="0337934F" w14:textId="77777777" w:rsidR="00110F2D" w:rsidRPr="00722E6E" w:rsidRDefault="00110F2D" w:rsidP="00110F2D">
                            <w:pPr>
                              <w:spacing w:after="0" w:line="400" w:lineRule="exact"/>
                              <w:jc w:val="thaiDistribute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</w:p>
                          <w:p w14:paraId="061AE7E3" w14:textId="77777777" w:rsidR="00110F2D" w:rsidRDefault="00110F2D" w:rsidP="00110F2D">
                            <w:pPr>
                              <w:spacing w:after="0" w:line="400" w:lineRule="exact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14:paraId="513EAD0F" w14:textId="77777777" w:rsidR="00110F2D" w:rsidRDefault="00110F2D" w:rsidP="00110F2D">
                            <w:pPr>
                              <w:spacing w:after="0" w:line="400" w:lineRule="exact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14:paraId="6C81EEC1" w14:textId="77777777" w:rsidR="00110F2D" w:rsidRDefault="00110F2D" w:rsidP="00110F2D">
                            <w:pPr>
                              <w:spacing w:after="0" w:line="400" w:lineRule="exact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14:paraId="4FB15C9F" w14:textId="77777777" w:rsidR="00110F2D" w:rsidRDefault="00110F2D" w:rsidP="00110F2D">
                            <w:pPr>
                              <w:spacing w:after="0" w:line="400" w:lineRule="exact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14:paraId="623B1900" w14:textId="77777777" w:rsidR="00110F2D" w:rsidRDefault="00110F2D" w:rsidP="00110F2D">
                            <w:pPr>
                              <w:spacing w:after="0" w:line="400" w:lineRule="exact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14:paraId="103AFBA8" w14:textId="77777777" w:rsidR="00110F2D" w:rsidRDefault="00110F2D" w:rsidP="00110F2D">
                            <w:pPr>
                              <w:spacing w:after="0" w:line="400" w:lineRule="exact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14:paraId="41D509AA" w14:textId="77777777" w:rsidR="00110F2D" w:rsidRPr="001C23DE" w:rsidRDefault="00110F2D" w:rsidP="00110F2D">
                            <w:pPr>
                              <w:spacing w:after="0" w:line="400" w:lineRule="exact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14:paraId="7259A952" w14:textId="77777777" w:rsidR="00EF4B5F" w:rsidRPr="009D7A23" w:rsidRDefault="00EF4B5F" w:rsidP="00EF4B5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4C1A70C" w14:textId="77777777" w:rsidR="00740F53" w:rsidRPr="001C23DE" w:rsidRDefault="00740F53" w:rsidP="00F403B0">
                            <w:pPr>
                              <w:spacing w:line="420" w:lineRule="exact"/>
                              <w:ind w:firstLine="720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D61D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52.8pt;margin-top:82.45pt;width:559.3pt;height:5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" stroked="f">
                <v:textbox>
                  <w:txbxContent>
                    <w:p w14:paraId="1579769E" w14:textId="39994AE6" w:rsidR="00865FF5" w:rsidRPr="00865FF5" w:rsidRDefault="00865FF5" w:rsidP="00865FF5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8815A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กรมสุขภาพจิต แนะเคล็ดลับ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6 ประการ เติมพลังใจคนวัยทำงาน</w:t>
                      </w:r>
                    </w:p>
                    <w:p w14:paraId="3A3D2D3B" w14:textId="77777777" w:rsidR="00865FF5" w:rsidRPr="00865FF5" w:rsidRDefault="00057F65" w:rsidP="00865FF5">
                      <w:pPr>
                        <w:spacing w:line="420" w:lineRule="exact"/>
                        <w:jc w:val="thaiDistribute"/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ab/>
                      </w:r>
                      <w:r w:rsidR="00865FF5" w:rsidRPr="00865FF5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กรมสุขภาพจิต แนะนำเคล็ดลับ 6 ประการ เติมพลังให้กับคนวัยทำงาน ได้แก่ พลังใจ พลังกาย</w:t>
                      </w:r>
                      <w:r w:rsidR="00865FF5" w:rsidRPr="00865FF5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 xml:space="preserve"> </w:t>
                      </w:r>
                      <w:r w:rsidR="00865FF5" w:rsidRPr="00865FF5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พลังสติ พลังความคิด พลังในการปรับตัว และพลังชีวิต เพื่อให้ทำงานอย่างมีความสุข</w:t>
                      </w:r>
                    </w:p>
                    <w:p w14:paraId="57FD0879" w14:textId="21556887" w:rsidR="00865FF5" w:rsidRPr="00865FF5" w:rsidRDefault="00865FF5" w:rsidP="00865FF5">
                      <w:pPr>
                        <w:spacing w:line="420" w:lineRule="exact"/>
                        <w:jc w:val="thaiDistribute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865FF5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ab/>
                      </w:r>
                      <w:r w:rsidRPr="00865FF5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วันนี้ (1 พฤษภาคม 2562) นายแพทย์เกียรติภูมิ วงศ์รจิต อธิบดีกรมสุขภาพจิต ให้สัมภาษณ์ว่า วันที่ 1 พฤษภาคมของทุกปี เป็นวันแรงงานแห่งชาติ ซึ่งคนในวัยทำงานเต็มไปด้วยหน้าที่ความรับผิดชอบ ปัญหา อุปสรรค</w:t>
                      </w:r>
                      <w:proofErr w:type="spellStart"/>
                      <w:r w:rsidRPr="00865FF5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ต่างๆ</w:t>
                      </w:r>
                      <w:proofErr w:type="spellEnd"/>
                      <w:r w:rsidRPr="00865FF5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ที่ผ่านเข้ามาให้เราต้องเผชิญ อาจทำให้เราหมดพลัง เกิดความเครียด และท้อแท้ตามมาได้ ดังนั้น หากเรามีการเติมพลังที่ดี จะเป็นส่วนสำคัญในการช่วยให้เราฟื้นคืนกลับมามีพลังในการทำงาน 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อีกทั้ง</w:t>
                      </w:r>
                      <w:r w:rsidRPr="00865FF5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ทำให้เราสามารถฝ่าฟันต่อปัญหาอุปสรรค ตลอดจนสามารถหาวิธีแก้ไข และมีทางออกที่ดีได้                      </w:t>
                      </w:r>
                    </w:p>
                    <w:p w14:paraId="213AF435" w14:textId="00D66B48" w:rsidR="00865FF5" w:rsidRPr="00865FF5" w:rsidRDefault="00865FF5" w:rsidP="00865FF5">
                      <w:pPr>
                        <w:spacing w:line="420" w:lineRule="exact"/>
                        <w:ind w:firstLine="720"/>
                        <w:jc w:val="thaiDistribute"/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</w:pPr>
                      <w:r w:rsidRPr="00865FF5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อธิบดีกรมสุขภาพจิต กล่าวต่อว่า กรมสุขภาพจิต ขอแนะนำเคล็ดลับ 6 ประการ เติมพลังคนวัยทำงาน ดังนี้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           </w:t>
                      </w:r>
                      <w:r w:rsidRPr="00865FF5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1. เติมพลังใจ โดยการฝึกมองโลกในแง่ดี เมื่อเรามีทัศนคติที่ดี ทุกอย่างก็จะดีตามไปด้วย สร้างกำลังใจให้ตัวเองและผู้อื่น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          </w:t>
                      </w:r>
                      <w:r w:rsidRPr="00865FF5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จะทำให้เรามีความสุขและสนุกกับการทำงาน 2. เติมพลังกาย โดยการออกกำลังกายอย่างน้อยวันละ 30 นาที การรับประทานอาหารที่มีประโยชน์ และนอนหลับพักผ่อนให้เพียงพอ ซึ่งการที่เรามีสุขภาพกายดี จะส่งผลให้สมองทำงานได้อย่างเต็มประสิทธิภาพ มีการเรียนรู้และมีความจำที่ดี 3. เติมพลังสติ การมีสติต่อทุกเรื่องราว จะทำให้เรามีการตัดสินใจที่ดี รู้จักที่จะทำหรือพูดในเวลาที่เหมาะสม สามารถลงมือทำสิ่ง</w:t>
                      </w:r>
                      <w:proofErr w:type="spellStart"/>
                      <w:r w:rsidRPr="00865FF5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ต่างๆ</w:t>
                      </w:r>
                      <w:proofErr w:type="spellEnd"/>
                      <w:r w:rsidRPr="00865FF5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ได้อย่างมีสมาธิ ตลอดจนหาวิธีผ่อนคลายความเครียด และ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865FF5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มีการจัดการกับความเครียดได้</w:t>
                      </w:r>
                    </w:p>
                    <w:p w14:paraId="2F60848D" w14:textId="7D35FDB7" w:rsidR="003A7149" w:rsidRPr="00865FF5" w:rsidRDefault="00865FF5" w:rsidP="00865FF5">
                      <w:pPr>
                        <w:spacing w:line="420" w:lineRule="exact"/>
                        <w:ind w:firstLine="720"/>
                        <w:jc w:val="thaiDistribute"/>
                        <w:rPr>
                          <w:rFonts w:ascii="TH SarabunPSK" w:hAnsi="TH SarabunPSK" w:cs="TH SarabunPSK" w:hint="cs"/>
                          <w:sz w:val="34"/>
                          <w:szCs w:val="34"/>
                        </w:rPr>
                      </w:pPr>
                      <w:r w:rsidRPr="00865FF5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4. เติมพลังความคิด มีหลักคิดในการดำเนินชีวิตและการทำงาน โดยใช้แนวคิด “คิดเป็น คิดดี คิดให้” มีความคิดยืดหยุ่น สามารถควบคุมอารมณ์ของตัวเองได้ เรียนรู้และเข้าใจอารมณ์ของผู้อื่น รู้จักแบ่งปันช่วยเหลือผู้อื่นตามความสามารถ รวมทั้งหาโอกาสทำประโยชน์ต่อสังคม 5. เติมพลังในการปรับตัว รู้จักปรับตัวให้เข้ากับสถานการณ์</w:t>
                      </w:r>
                      <w:proofErr w:type="spellStart"/>
                      <w:r w:rsidRPr="00865FF5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ต่างๆ</w:t>
                      </w:r>
                      <w:proofErr w:type="spellEnd"/>
                      <w:r w:rsidRPr="00865FF5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สามารถปรับตัวได้กับสภาพสังคมที่เปลี่ยนแปลงไป อยู่ร่วมกับผู้อื่นได้เป็นอย่างดี และสามารถจัดการกับปัญหาที่เกิดขึ้นได้อย่างเหมาะสม และ 6. เติมพลังชีวิต คือ การที่เราได้ทำในสิ่งที่ตัวเองชอบ ซึ่งความชอบของคนเรานั้นแตกต่างกัน การได้ทำในสิ่งที่ชอบหรือกิจกรรมที่ชอบ จึงเปรียบเสมือนการเติมเต็มกำไรให้กับชีวิต เช่น การทำกิจกรรมร่วมกับคนในครอบครัว การไปท่องเที่ยว อ่านหนังสือ ดูหนัง ฟังเพลง ปลูกต้นไม้ ฯลฯ จะทำให้เรา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สามารถ</w:t>
                      </w:r>
                      <w:bookmarkStart w:id="1" w:name="_GoBack"/>
                      <w:bookmarkEnd w:id="1"/>
                      <w:r w:rsidRPr="00865FF5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กลับมาทำงานได้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อย่างสดชื่น </w:t>
                      </w:r>
                      <w:r w:rsidRPr="00865FF5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และเป็นการสร้างสมดุลให้กับชีวิตอีกด้วย อธิบดีกรมสุขภาพจิตกล่าว</w:t>
                      </w:r>
                    </w:p>
                    <w:p w14:paraId="76F72AF3" w14:textId="4A78A061" w:rsidR="00110F2D" w:rsidRPr="003A7149" w:rsidRDefault="00243E3C" w:rsidP="003A7149">
                      <w:pPr>
                        <w:spacing w:line="460" w:lineRule="exact"/>
                        <w:ind w:firstLine="72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3A7149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                     </w:t>
                      </w:r>
                      <w:r w:rsidR="003A7149" w:rsidRPr="003A7149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="00865FF5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   </w:t>
                      </w:r>
                      <w:r w:rsidR="00110F2D" w:rsidRPr="003A7149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**********************************************</w:t>
                      </w:r>
                      <w:r w:rsidR="008A1EA7" w:rsidRPr="003A7149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    </w:t>
                      </w:r>
                      <w:r w:rsidR="00057F65" w:rsidRPr="003A714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="00865FF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    1</w:t>
                      </w:r>
                      <w:r w:rsidR="00A53D80" w:rsidRPr="003A714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865FF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พฤษภาคม</w:t>
                      </w:r>
                      <w:r w:rsidR="00A53D80" w:rsidRPr="003A714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2562</w:t>
                      </w:r>
                    </w:p>
                    <w:p w14:paraId="0337934F" w14:textId="77777777" w:rsidR="00110F2D" w:rsidRPr="00722E6E" w:rsidRDefault="00110F2D" w:rsidP="00110F2D">
                      <w:pPr>
                        <w:spacing w:after="0" w:line="400" w:lineRule="exact"/>
                        <w:jc w:val="thaiDistribute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</w:p>
                    <w:p w14:paraId="061AE7E3" w14:textId="77777777" w:rsidR="00110F2D" w:rsidRDefault="00110F2D" w:rsidP="00110F2D">
                      <w:pPr>
                        <w:spacing w:after="0" w:line="400" w:lineRule="exact"/>
                        <w:jc w:val="thaiDistribut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14:paraId="513EAD0F" w14:textId="77777777" w:rsidR="00110F2D" w:rsidRDefault="00110F2D" w:rsidP="00110F2D">
                      <w:pPr>
                        <w:spacing w:after="0" w:line="400" w:lineRule="exact"/>
                        <w:jc w:val="thaiDistribut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14:paraId="6C81EEC1" w14:textId="77777777" w:rsidR="00110F2D" w:rsidRDefault="00110F2D" w:rsidP="00110F2D">
                      <w:pPr>
                        <w:spacing w:after="0" w:line="400" w:lineRule="exact"/>
                        <w:jc w:val="thaiDistribut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14:paraId="4FB15C9F" w14:textId="77777777" w:rsidR="00110F2D" w:rsidRDefault="00110F2D" w:rsidP="00110F2D">
                      <w:pPr>
                        <w:spacing w:after="0" w:line="400" w:lineRule="exact"/>
                        <w:jc w:val="thaiDistribut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14:paraId="623B1900" w14:textId="77777777" w:rsidR="00110F2D" w:rsidRDefault="00110F2D" w:rsidP="00110F2D">
                      <w:pPr>
                        <w:spacing w:after="0" w:line="400" w:lineRule="exact"/>
                        <w:jc w:val="thaiDistribut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14:paraId="103AFBA8" w14:textId="77777777" w:rsidR="00110F2D" w:rsidRDefault="00110F2D" w:rsidP="00110F2D">
                      <w:pPr>
                        <w:spacing w:after="0" w:line="400" w:lineRule="exact"/>
                        <w:jc w:val="thaiDistribut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14:paraId="41D509AA" w14:textId="77777777" w:rsidR="00110F2D" w:rsidRPr="001C23DE" w:rsidRDefault="00110F2D" w:rsidP="00110F2D">
                      <w:pPr>
                        <w:spacing w:after="0" w:line="400" w:lineRule="exact"/>
                        <w:jc w:val="thaiDistribut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14:paraId="7259A952" w14:textId="77777777" w:rsidR="00EF4B5F" w:rsidRPr="009D7A23" w:rsidRDefault="00EF4B5F" w:rsidP="00EF4B5F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4C1A70C" w14:textId="77777777" w:rsidR="00740F53" w:rsidRPr="001C23DE" w:rsidRDefault="00740F53" w:rsidP="00F403B0">
                      <w:pPr>
                        <w:spacing w:line="420" w:lineRule="exact"/>
                        <w:ind w:firstLine="720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22A733E" wp14:editId="387A1606">
            <wp:simplePos x="0" y="0"/>
            <wp:positionH relativeFrom="column">
              <wp:posOffset>-929005</wp:posOffset>
            </wp:positionH>
            <wp:positionV relativeFrom="paragraph">
              <wp:posOffset>-941705</wp:posOffset>
            </wp:positionV>
            <wp:extent cx="7559040" cy="10706100"/>
            <wp:effectExtent l="0" t="0" r="3810" b="0"/>
            <wp:wrapNone/>
            <wp:docPr id="2" name="รูปภาพ 2" descr="C:\Users\SCC\Desktop\Form-Press-Update 0612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C\Desktop\Form-Press-Update 061218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A6407" w:rsidSect="007B7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169"/>
    <w:rsid w:val="0002684B"/>
    <w:rsid w:val="000275DA"/>
    <w:rsid w:val="00057F65"/>
    <w:rsid w:val="00097B63"/>
    <w:rsid w:val="000A37FC"/>
    <w:rsid w:val="000A6031"/>
    <w:rsid w:val="000C6D2B"/>
    <w:rsid w:val="00100B7C"/>
    <w:rsid w:val="00100F40"/>
    <w:rsid w:val="00110F2D"/>
    <w:rsid w:val="00114B98"/>
    <w:rsid w:val="001176A0"/>
    <w:rsid w:val="00121FFA"/>
    <w:rsid w:val="0013621C"/>
    <w:rsid w:val="00157186"/>
    <w:rsid w:val="001575BB"/>
    <w:rsid w:val="001755D6"/>
    <w:rsid w:val="00176928"/>
    <w:rsid w:val="00185612"/>
    <w:rsid w:val="001C23DE"/>
    <w:rsid w:val="001C3EB4"/>
    <w:rsid w:val="001C7B49"/>
    <w:rsid w:val="001D35D3"/>
    <w:rsid w:val="00202BAF"/>
    <w:rsid w:val="002369AE"/>
    <w:rsid w:val="00243E3C"/>
    <w:rsid w:val="0025732B"/>
    <w:rsid w:val="00257A27"/>
    <w:rsid w:val="0026398A"/>
    <w:rsid w:val="00273A02"/>
    <w:rsid w:val="002C4203"/>
    <w:rsid w:val="002C7697"/>
    <w:rsid w:val="00311095"/>
    <w:rsid w:val="00322785"/>
    <w:rsid w:val="00334C43"/>
    <w:rsid w:val="00335722"/>
    <w:rsid w:val="00347A8E"/>
    <w:rsid w:val="0036298E"/>
    <w:rsid w:val="00373344"/>
    <w:rsid w:val="003A7149"/>
    <w:rsid w:val="003B7444"/>
    <w:rsid w:val="003C0962"/>
    <w:rsid w:val="003D5B49"/>
    <w:rsid w:val="003E03E8"/>
    <w:rsid w:val="004013DE"/>
    <w:rsid w:val="00416958"/>
    <w:rsid w:val="00422EC0"/>
    <w:rsid w:val="004333B3"/>
    <w:rsid w:val="004426CC"/>
    <w:rsid w:val="004B3847"/>
    <w:rsid w:val="004B66B9"/>
    <w:rsid w:val="004F0F8D"/>
    <w:rsid w:val="004F3992"/>
    <w:rsid w:val="00500329"/>
    <w:rsid w:val="00500ED1"/>
    <w:rsid w:val="00501A18"/>
    <w:rsid w:val="00530A4C"/>
    <w:rsid w:val="00556491"/>
    <w:rsid w:val="005A40A6"/>
    <w:rsid w:val="00601905"/>
    <w:rsid w:val="0060726F"/>
    <w:rsid w:val="006210FC"/>
    <w:rsid w:val="00632258"/>
    <w:rsid w:val="00652469"/>
    <w:rsid w:val="0066681F"/>
    <w:rsid w:val="00681224"/>
    <w:rsid w:val="006819C4"/>
    <w:rsid w:val="00710DB2"/>
    <w:rsid w:val="00713D6C"/>
    <w:rsid w:val="00722E6E"/>
    <w:rsid w:val="00732F26"/>
    <w:rsid w:val="00740F53"/>
    <w:rsid w:val="0074263E"/>
    <w:rsid w:val="007B050C"/>
    <w:rsid w:val="007B7E70"/>
    <w:rsid w:val="007E33AC"/>
    <w:rsid w:val="007E6ECF"/>
    <w:rsid w:val="008239B9"/>
    <w:rsid w:val="008315C2"/>
    <w:rsid w:val="00836C3E"/>
    <w:rsid w:val="00843A76"/>
    <w:rsid w:val="0086185F"/>
    <w:rsid w:val="00865FF5"/>
    <w:rsid w:val="008A1EA7"/>
    <w:rsid w:val="008A79DC"/>
    <w:rsid w:val="008E2E5E"/>
    <w:rsid w:val="00971924"/>
    <w:rsid w:val="00976689"/>
    <w:rsid w:val="00993F16"/>
    <w:rsid w:val="009B2324"/>
    <w:rsid w:val="00A53D80"/>
    <w:rsid w:val="00A53D9F"/>
    <w:rsid w:val="00A55088"/>
    <w:rsid w:val="00AA6F12"/>
    <w:rsid w:val="00AE08CD"/>
    <w:rsid w:val="00AF02FF"/>
    <w:rsid w:val="00B121F2"/>
    <w:rsid w:val="00B41AAE"/>
    <w:rsid w:val="00B603C8"/>
    <w:rsid w:val="00BC6BBD"/>
    <w:rsid w:val="00BD185C"/>
    <w:rsid w:val="00C339D8"/>
    <w:rsid w:val="00C352D9"/>
    <w:rsid w:val="00C83D27"/>
    <w:rsid w:val="00C9012F"/>
    <w:rsid w:val="00C96B47"/>
    <w:rsid w:val="00CA1890"/>
    <w:rsid w:val="00CA64B1"/>
    <w:rsid w:val="00CB7979"/>
    <w:rsid w:val="00D44130"/>
    <w:rsid w:val="00D5026D"/>
    <w:rsid w:val="00D53C7C"/>
    <w:rsid w:val="00D6409E"/>
    <w:rsid w:val="00DB190D"/>
    <w:rsid w:val="00E072ED"/>
    <w:rsid w:val="00E2788A"/>
    <w:rsid w:val="00E94DEC"/>
    <w:rsid w:val="00EA31B2"/>
    <w:rsid w:val="00EB1169"/>
    <w:rsid w:val="00EC78AA"/>
    <w:rsid w:val="00EE4B2E"/>
    <w:rsid w:val="00EF4B5F"/>
    <w:rsid w:val="00F037B3"/>
    <w:rsid w:val="00F06956"/>
    <w:rsid w:val="00F20FE1"/>
    <w:rsid w:val="00F26178"/>
    <w:rsid w:val="00F403B0"/>
    <w:rsid w:val="00F52046"/>
    <w:rsid w:val="00F753CA"/>
    <w:rsid w:val="00F779B8"/>
    <w:rsid w:val="00FE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EB0C"/>
  <w15:docId w15:val="{9896BE5F-C69A-4554-9A23-595EB9E9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1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11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user</cp:lastModifiedBy>
  <cp:revision>48</cp:revision>
  <cp:lastPrinted>2019-04-22T11:25:00Z</cp:lastPrinted>
  <dcterms:created xsi:type="dcterms:W3CDTF">2019-01-16T08:57:00Z</dcterms:created>
  <dcterms:modified xsi:type="dcterms:W3CDTF">2019-04-29T14:26:00Z</dcterms:modified>
</cp:coreProperties>
</file>