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C61F08" w:rsidRDefault="00C61F08"/>
    <w:p w:rsidR="00C61F08" w:rsidRDefault="00C61F08" w:rsidP="00C61F08">
      <w:pPr>
        <w:spacing w:before="360"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297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อย. เผย</w:t>
      </w:r>
      <w:r w:rsidR="00452976" w:rsidRPr="0045297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แนวทาง</w:t>
      </w:r>
      <w:r w:rsidRPr="0045297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452976" w:rsidRPr="0045297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ปลูก/นำเข้า </w:t>
      </w:r>
      <w:r w:rsidR="00452976" w:rsidRPr="0045297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กัญชา กัญชง </w:t>
      </w:r>
      <w:r w:rsidRPr="0045297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หลังปลดล็อก </w:t>
      </w:r>
      <w:bookmarkStart w:id="0" w:name="_GoBack"/>
      <w:bookmarkEnd w:id="0"/>
    </w:p>
    <w:p w:rsidR="00C61F08" w:rsidRPr="00682A93" w:rsidRDefault="00C61F08" w:rsidP="00682A93">
      <w:pPr>
        <w:spacing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93">
        <w:rPr>
          <w:rFonts w:ascii="TH SarabunPSK" w:hAnsi="TH SarabunPSK" w:cs="TH SarabunPSK"/>
          <w:sz w:val="32"/>
          <w:szCs w:val="32"/>
          <w:cs/>
        </w:rPr>
        <w:t>อย. เผย หลัง</w:t>
      </w:r>
      <w:proofErr w:type="spellStart"/>
      <w:r w:rsidRPr="00682A93">
        <w:rPr>
          <w:rFonts w:ascii="TH SarabunPSK" w:hAnsi="TH SarabunPSK" w:cs="TH SarabunPSK"/>
          <w:sz w:val="32"/>
          <w:szCs w:val="32"/>
          <w:cs/>
        </w:rPr>
        <w:t>ปลดล็</w:t>
      </w:r>
      <w:proofErr w:type="spellEnd"/>
      <w:r w:rsidRPr="00682A93">
        <w:rPr>
          <w:rFonts w:ascii="TH SarabunPSK" w:hAnsi="TH SarabunPSK" w:cs="TH SarabunPSK"/>
          <w:sz w:val="32"/>
          <w:szCs w:val="32"/>
          <w:cs/>
        </w:rPr>
        <w:t>อกกัญชา</w:t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93">
        <w:rPr>
          <w:rFonts w:ascii="TH SarabunPSK" w:hAnsi="TH SarabunPSK" w:cs="TH SarabunPSK"/>
          <w:sz w:val="32"/>
          <w:szCs w:val="32"/>
          <w:cs/>
        </w:rPr>
        <w:t>กัญชง</w:t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93">
        <w:rPr>
          <w:rFonts w:ascii="TH SarabunPSK" w:hAnsi="TH SarabunPSK" w:cs="TH SarabunPSK"/>
          <w:sz w:val="32"/>
          <w:szCs w:val="32"/>
          <w:cs/>
        </w:rPr>
        <w:t>พ้นจาก</w:t>
      </w:r>
      <w:r w:rsidR="00452976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เสพติด ซึ่งมีผลในวันที่ </w:t>
      </w:r>
      <w:r w:rsidRPr="00682A93">
        <w:rPr>
          <w:rFonts w:ascii="TH SarabunPSK" w:hAnsi="TH SarabunPSK" w:cs="TH SarabunPSK"/>
          <w:sz w:val="32"/>
          <w:szCs w:val="32"/>
        </w:rPr>
        <w:t xml:space="preserve">9 </w:t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มิ.ย. </w:t>
      </w:r>
      <w:r w:rsidRPr="00682A93">
        <w:rPr>
          <w:rFonts w:ascii="TH SarabunPSK" w:hAnsi="TH SarabunPSK" w:cs="TH SarabunPSK"/>
          <w:sz w:val="32"/>
          <w:szCs w:val="32"/>
        </w:rPr>
        <w:t xml:space="preserve">65 </w:t>
      </w:r>
      <w:r w:rsidRPr="00682A93">
        <w:rPr>
          <w:rFonts w:ascii="TH SarabunPSK" w:hAnsi="TH SarabunPSK" w:cs="TH SarabunPSK" w:hint="cs"/>
          <w:sz w:val="32"/>
          <w:szCs w:val="32"/>
          <w:cs/>
        </w:rPr>
        <w:t>ทุกคนปลูกได้</w:t>
      </w:r>
      <w:r w:rsidRPr="00682A93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โดยไม่ต้องขออนุญาต </w:t>
      </w:r>
      <w:r w:rsidR="0028319E" w:rsidRPr="00682A93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682A93">
        <w:rPr>
          <w:rFonts w:ascii="TH SarabunPSK" w:hAnsi="TH SarabunPSK" w:cs="TH SarabunPSK" w:hint="cs"/>
          <w:sz w:val="32"/>
          <w:szCs w:val="32"/>
          <w:cs/>
        </w:rPr>
        <w:t>จดแจ้งผ่าน</w:t>
      </w:r>
      <w:proofErr w:type="spellStart"/>
      <w:r w:rsidRPr="00682A93">
        <w:rPr>
          <w:rFonts w:ascii="TH SarabunPSK" w:hAnsi="TH SarabunPSK" w:cs="TH SarabunPSK" w:hint="cs"/>
          <w:sz w:val="32"/>
          <w:szCs w:val="32"/>
          <w:cs/>
        </w:rPr>
        <w:t>แอปพิเคชั่น</w:t>
      </w:r>
      <w:proofErr w:type="spellEnd"/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 “ปลูกกัญ”ของ อย. สำหรับการนำเข้าเมล็ดพันธุ์กัญชา </w:t>
      </w:r>
      <w:r w:rsidRPr="00682A93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กัญชง และส่วนอื่นๆ ของพืช เช่น ช่อดอก ใบ กิ่ง ก้าน ต้องขอรับอนุญาตนำเข้าตามพระราชบัญญัติพันธุ์พืช </w:t>
      </w:r>
      <w:r w:rsidRPr="00682A93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พ.ศ. 2518  และพระราชบัญญัติกักพืช พ.ศ. 2507 </w:t>
      </w:r>
    </w:p>
    <w:p w:rsidR="00C61F08" w:rsidRPr="00682A93" w:rsidRDefault="00C61F08" w:rsidP="00682A93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93">
        <w:rPr>
          <w:rFonts w:ascii="TH SarabunPSK" w:hAnsi="TH SarabunPSK" w:cs="TH SarabunPSK"/>
          <w:b/>
          <w:bCs/>
          <w:sz w:val="32"/>
          <w:szCs w:val="32"/>
          <w:cs/>
        </w:rPr>
        <w:t>นพ.วิทิต สฤษ</w:t>
      </w:r>
      <w:r w:rsidR="0028319E" w:rsidRPr="00682A93">
        <w:rPr>
          <w:rFonts w:ascii="TH SarabunPSK" w:hAnsi="TH SarabunPSK" w:cs="TH SarabunPSK" w:hint="cs"/>
          <w:b/>
          <w:bCs/>
          <w:sz w:val="32"/>
          <w:szCs w:val="32"/>
          <w:cs/>
        </w:rPr>
        <w:t>ฎี</w:t>
      </w:r>
      <w:r w:rsidRPr="00682A93">
        <w:rPr>
          <w:rFonts w:ascii="TH SarabunPSK" w:hAnsi="TH SarabunPSK" w:cs="TH SarabunPSK"/>
          <w:b/>
          <w:bCs/>
          <w:sz w:val="32"/>
          <w:szCs w:val="32"/>
          <w:cs/>
        </w:rPr>
        <w:t>ชัยกุล รองเลขาธิการคณะกรรมการอาหารและยา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 เปิดเผยว่า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จากกรณีที่</w:t>
      </w:r>
      <w:r w:rsidRPr="00682A93">
        <w:rPr>
          <w:rStyle w:val="a7"/>
          <w:rFonts w:ascii="TH SarabunPSK" w:hAnsi="TH SarabunPSK" w:cs="TH SarabunPSK"/>
          <w:b w:val="0"/>
          <w:bCs w:val="0"/>
          <w:spacing w:val="3"/>
          <w:sz w:val="32"/>
          <w:szCs w:val="32"/>
          <w:shd w:val="clear" w:color="auto" w:fill="FFFFFF"/>
          <w:cs/>
        </w:rPr>
        <w:t>ประกาศกระทรวงสาธารณสุข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> 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เรื่อง </w:t>
      </w:r>
      <w:r w:rsidR="0052046D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ระบุ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ชื่อ</w:t>
      </w:r>
      <w:r w:rsidRPr="00682A93">
        <w:rPr>
          <w:rStyle w:val="a7"/>
          <w:rFonts w:ascii="TH SarabunPSK" w:hAnsi="TH SarabunPSK" w:cs="TH SarabunPSK"/>
          <w:b w:val="0"/>
          <w:bCs w:val="0"/>
          <w:spacing w:val="3"/>
          <w:sz w:val="32"/>
          <w:szCs w:val="32"/>
          <w:shd w:val="clear" w:color="auto" w:fill="FFFFFF"/>
          <w:cs/>
        </w:rPr>
        <w:t>ยาเสพติด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ให้โทษ</w:t>
      </w:r>
      <w:r w:rsidR="0052046D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ใน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ประเภท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5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พ.ศ.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2565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มีผลบังคับใช้ในวันที่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9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มิถุนายน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2565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ซึ่งจะมีผลให้ทุกส่วนของ</w:t>
      </w:r>
      <w:r w:rsidRPr="00682A93">
        <w:rPr>
          <w:rStyle w:val="a7"/>
          <w:rFonts w:ascii="TH SarabunPSK" w:hAnsi="TH SarabunPSK" w:cs="TH SarabunPSK"/>
          <w:b w:val="0"/>
          <w:bCs w:val="0"/>
          <w:spacing w:val="3"/>
          <w:sz w:val="32"/>
          <w:szCs w:val="32"/>
          <w:shd w:val="clear" w:color="auto" w:fill="FFFFFF"/>
          <w:cs/>
        </w:rPr>
        <w:t>กัญชา กัญชง</w:t>
      </w:r>
      <w:r w:rsidRPr="00682A93">
        <w:rPr>
          <w:rStyle w:val="a7"/>
          <w:rFonts w:ascii="TH SarabunPSK" w:hAnsi="TH SarabunPSK" w:cs="TH SarabunPSK"/>
          <w:b w:val="0"/>
          <w:bCs w:val="0"/>
          <w:spacing w:val="3"/>
          <w:sz w:val="32"/>
          <w:szCs w:val="32"/>
          <w:shd w:val="clear" w:color="auto" w:fill="FFFFFF"/>
        </w:rPr>
        <w:t> </w:t>
      </w:r>
      <w:r w:rsidRPr="00682A93">
        <w:rPr>
          <w:rStyle w:val="a7"/>
          <w:rFonts w:ascii="TH SarabunPSK" w:hAnsi="TH SarabunPSK" w:cs="TH SarabunPSK" w:hint="cs"/>
          <w:b w:val="0"/>
          <w:bCs w:val="0"/>
          <w:spacing w:val="3"/>
          <w:sz w:val="32"/>
          <w:szCs w:val="32"/>
          <w:shd w:val="clear" w:color="auto" w:fill="FFFFFF"/>
          <w:cs/>
        </w:rPr>
        <w:t>ไม่ใช่ยาเสพติด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ประเภท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5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ยกเว้นสารสกัดที่มีสาร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THC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เกิน </w:t>
      </w:r>
      <w:r w:rsidR="0052046D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br/>
      </w:r>
      <w:r w:rsidR="0052046D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0.2 %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ยังเป็นยาเสพติด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 xml:space="preserve">ในเรื่องการปลูกนั้น ผู้ที่ต้องการปลูกสามารถปลูกได้โดยไม่ต้องขออนุญาต </w:t>
      </w:r>
      <w:r w:rsidR="0028319E"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เพียง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จดแจ้งผ่านแอปพลิเคชั่น “ปลูกกัญ” ซึ่งสำนักงานคณะกรรมการอาหารและยา (อย.) เตรียมจะนำมาใช้ในการจดแจ้ง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br/>
        <w:t>การปลูกกัญชาเพื่อดูแลสุขภาพสำหรับประชาชนทั่วไป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 xml:space="preserve">รวมทั้งการขออนุญาตปลูกในเชิงพาณิชย์ ตั้งแต่วันที่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br/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9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มิถุนายน </w:t>
      </w:r>
      <w:r w:rsidRPr="00682A93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2565 </w:t>
      </w:r>
      <w:r w:rsidRPr="00682A93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เป็นต้นไป เพื่อให้ประชาชนสามารถใช้พืชสมุนไพรที่เหมาะสม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9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682A93">
        <w:rPr>
          <w:rFonts w:ascii="TH SarabunPSK" w:hAnsi="TH SarabunPSK" w:cs="TH SarabunPSK"/>
          <w:sz w:val="32"/>
          <w:szCs w:val="32"/>
          <w:cs/>
        </w:rPr>
        <w:t>การนำเข้าเมล็ดพันธุ์กัญชา กัญชง  ส่วนอื่น</w:t>
      </w:r>
      <w:r w:rsidR="00452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93">
        <w:rPr>
          <w:rFonts w:ascii="TH SarabunPSK" w:hAnsi="TH SarabunPSK" w:cs="TH SarabunPSK"/>
          <w:sz w:val="32"/>
          <w:szCs w:val="32"/>
          <w:cs/>
        </w:rPr>
        <w:t>ๆ ของพืช เช่น ช่อดอก ใบ กิ่ง ก้าน ไม่ต้องขออนุญาตนำเข้าตามกฎหมายว่าด้วยยาเสพติด</w:t>
      </w:r>
      <w:r w:rsidR="00E45FFB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ต้องขออนุญาตนำเข้าตามพระราชบัญญัติพันธุ์พืช พ.ศ. 2518  และพระราชบัญญัติกักพืช พ.ศ. 2507  </w:t>
      </w:r>
      <w:r w:rsidR="006F2C59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/>
          <w:sz w:val="32"/>
          <w:szCs w:val="32"/>
          <w:cs/>
        </w:rPr>
        <w:t>หากเป็นสารสกัดที่นำเข้าจากต่างประเทศ จัดเป็นยาเสพติดให้โทษ ต้องได้รับอนุญาตตามกฎหมายว่าด้วย</w:t>
      </w:r>
      <w:r w:rsidR="006F2C59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/>
          <w:sz w:val="32"/>
          <w:szCs w:val="32"/>
          <w:cs/>
        </w:rPr>
        <w:t>ยาเสพติด</w:t>
      </w:r>
    </w:p>
    <w:p w:rsidR="0028319E" w:rsidRPr="0049171E" w:rsidRDefault="0028319E" w:rsidP="00682A93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2A93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 กล่าวต่อไปว่า </w:t>
      </w:r>
      <w:r w:rsidR="005075EE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682A93">
        <w:rPr>
          <w:rFonts w:ascii="TH SarabunPSK" w:hAnsi="TH SarabunPSK" w:cs="TH SarabunPSK"/>
          <w:sz w:val="32"/>
          <w:szCs w:val="32"/>
          <w:cs/>
        </w:rPr>
        <w:t>การนำเข้าผลิตภัณฑ์ที่มีส่วนผสมของสารสกัดจากทุกส่วนของพืชกัญชา</w:t>
      </w:r>
      <w:r w:rsidRPr="00682A93">
        <w:rPr>
          <w:rFonts w:ascii="TH SarabunPSK" w:hAnsi="TH SarabunPSK" w:cs="TH SarabunPSK"/>
          <w:sz w:val="32"/>
          <w:szCs w:val="32"/>
        </w:rPr>
        <w:t xml:space="preserve"> 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กัญชง และผลิตภัณฑ์ที่มีส่วนผสมของกัญชา กัญชง </w:t>
      </w:r>
      <w:r w:rsidR="00875A0B">
        <w:rPr>
          <w:rFonts w:ascii="TH SarabunPSK" w:hAnsi="TH SarabunPSK" w:cs="TH SarabunPSK" w:hint="cs"/>
          <w:sz w:val="32"/>
          <w:szCs w:val="32"/>
          <w:cs/>
        </w:rPr>
        <w:t>รวมทั้งกรณีนำเข้า</w:t>
      </w:r>
      <w:r w:rsidRPr="00682A93">
        <w:rPr>
          <w:rFonts w:ascii="TH SarabunPSK" w:hAnsi="TH SarabunPSK" w:cs="TH SarabunPSK"/>
          <w:sz w:val="32"/>
          <w:szCs w:val="32"/>
          <w:cs/>
        </w:rPr>
        <w:t>เพื่อใช้เฉพาะตัว ซึ่งหมายถึง</w:t>
      </w:r>
      <w:r w:rsidR="00875A0B">
        <w:rPr>
          <w:rFonts w:ascii="TH SarabunPSK" w:hAnsi="TH SarabunPSK" w:cs="TH SarabunPSK"/>
          <w:sz w:val="32"/>
          <w:szCs w:val="32"/>
          <w:cs/>
        </w:rPr>
        <w:br/>
      </w:r>
      <w:r w:rsidRPr="00682A93">
        <w:rPr>
          <w:rFonts w:ascii="TH SarabunPSK" w:hAnsi="TH SarabunPSK" w:cs="TH SarabunPSK"/>
          <w:sz w:val="32"/>
          <w:szCs w:val="32"/>
          <w:cs/>
        </w:rPr>
        <w:t>การนำติดตัวผู้โดยสารที่เดินทางเข้ามาในราชอาณาจักร และการส่งทางพัสดุ/ไปรษณีย์ระหว่างประเทศ</w:t>
      </w:r>
      <w:r w:rsidR="00875A0B">
        <w:rPr>
          <w:rFonts w:ascii="TH SarabunPSK" w:hAnsi="TH SarabunPSK" w:cs="TH SarabunPSK" w:hint="cs"/>
          <w:sz w:val="32"/>
          <w:szCs w:val="32"/>
          <w:cs/>
        </w:rPr>
        <w:t>นั้น ต้องเป็นไปตามกฎหมายของผลิตภัณฑ์นั้น เช่น ในกรณีของผลิตภัณฑ์อาหาร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A0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2A93">
        <w:rPr>
          <w:rFonts w:ascii="TH SarabunPSK" w:hAnsi="TH SarabunPSK" w:cs="TH SarabunPSK"/>
          <w:sz w:val="32"/>
          <w:szCs w:val="32"/>
          <w:cs/>
        </w:rPr>
        <w:t>เครื่องสำอางจะ</w:t>
      </w:r>
      <w:r w:rsidR="00875A0B">
        <w:rPr>
          <w:rFonts w:ascii="TH SarabunPSK" w:hAnsi="TH SarabunPSK" w:cs="TH SarabunPSK" w:hint="cs"/>
          <w:sz w:val="32"/>
          <w:szCs w:val="32"/>
          <w:cs/>
        </w:rPr>
        <w:t>ห้าม</w:t>
      </w:r>
      <w:r w:rsidRPr="00682A93">
        <w:rPr>
          <w:rFonts w:ascii="TH SarabunPSK" w:hAnsi="TH SarabunPSK" w:cs="TH SarabunPSK"/>
          <w:sz w:val="32"/>
          <w:szCs w:val="32"/>
          <w:cs/>
        </w:rPr>
        <w:t xml:space="preserve">นำเข้า </w:t>
      </w:r>
      <w:r w:rsidR="00875A0B">
        <w:rPr>
          <w:rFonts w:ascii="TH SarabunPSK" w:hAnsi="TH SarabunPSK" w:cs="TH SarabunPSK"/>
          <w:sz w:val="32"/>
          <w:szCs w:val="32"/>
          <w:cs/>
        </w:rPr>
        <w:br/>
      </w:r>
      <w:r w:rsidR="00875A0B">
        <w:rPr>
          <w:rFonts w:ascii="TH SarabunPSK" w:hAnsi="TH SarabunPSK" w:cs="TH SarabunPSK" w:hint="cs"/>
          <w:sz w:val="32"/>
          <w:szCs w:val="32"/>
          <w:cs/>
        </w:rPr>
        <w:t xml:space="preserve">ส่วนกรณีของผลิตภัณฑ์สมุนไพรนั้น อยู่ระหว่างการจัดทำกฎระเบียบเพื่อห้ามนำเข้าและกรณียกเว้น ทั้งนี้ อย. </w:t>
      </w:r>
      <w:r w:rsidR="00875A0B">
        <w:rPr>
          <w:rFonts w:ascii="TH SarabunPSK" w:hAnsi="TH SarabunPSK" w:cs="TH SarabunPSK"/>
          <w:sz w:val="32"/>
          <w:szCs w:val="32"/>
          <w:cs/>
        </w:rPr>
        <w:br/>
      </w:r>
      <w:r w:rsidR="00875A0B">
        <w:rPr>
          <w:rFonts w:ascii="TH SarabunPSK" w:hAnsi="TH SarabunPSK" w:cs="TH SarabunPSK" w:hint="cs"/>
          <w:sz w:val="32"/>
          <w:szCs w:val="32"/>
          <w:cs/>
        </w:rPr>
        <w:t xml:space="preserve">มีนโยบายในการส่งเสริมให้ผู้ประกอบการผลิตและใช้วัตถุดิบที่มาจากการปลูกในประเทศ </w:t>
      </w:r>
      <w:r w:rsidR="003D5459">
        <w:rPr>
          <w:rFonts w:ascii="TH SarabunPSK" w:hAnsi="TH SarabunPSK" w:cs="TH SarabunPSK" w:hint="cs"/>
          <w:sz w:val="32"/>
          <w:szCs w:val="32"/>
          <w:cs/>
        </w:rPr>
        <w:t>ขณะนี้มีกฎระเบียบที่อยู่ระหว่างการปรับปรุงเพื่อสนับสนุนให้มีผลิตภัณฑ์ออกสู่ตลาด จำนวน 7 ฉบับ ซึ่ง อย.</w:t>
      </w:r>
      <w:r w:rsidR="00875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459">
        <w:rPr>
          <w:rFonts w:ascii="TH SarabunPSK" w:hAnsi="TH SarabunPSK" w:cs="TH SarabunPSK" w:hint="cs"/>
          <w:sz w:val="32"/>
          <w:szCs w:val="32"/>
          <w:cs/>
        </w:rPr>
        <w:t xml:space="preserve">จะแจ้งความคืบหน้าให้ทราบเป็นระยะต่อไป </w:t>
      </w:r>
      <w:r w:rsidR="00C25647" w:rsidRPr="00435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19E" w:rsidRPr="00682A93" w:rsidRDefault="0028319E" w:rsidP="00682A93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93">
        <w:rPr>
          <w:rFonts w:ascii="TH SarabunPSK" w:hAnsi="TH SarabunPSK" w:cs="TH SarabunPSK" w:hint="cs"/>
          <w:sz w:val="32"/>
          <w:szCs w:val="32"/>
          <w:cs/>
        </w:rPr>
        <w:t>หากมีข้อสงสัย</w:t>
      </w:r>
      <w:r w:rsidR="00635B9D" w:rsidRPr="00682A93">
        <w:rPr>
          <w:rFonts w:ascii="TH SarabunPSK" w:hAnsi="TH SarabunPSK" w:cs="TH SarabunPSK" w:hint="cs"/>
          <w:sz w:val="32"/>
          <w:szCs w:val="32"/>
          <w:cs/>
        </w:rPr>
        <w:t>เรื่องการปลูก</w:t>
      </w:r>
      <w:r w:rsidRPr="00682A93">
        <w:rPr>
          <w:rFonts w:ascii="TH SarabunPSK" w:hAnsi="TH SarabunPSK" w:cs="TH SarabunPSK" w:hint="cs"/>
          <w:sz w:val="32"/>
          <w:szCs w:val="32"/>
          <w:cs/>
        </w:rPr>
        <w:t>ให้สอบถาม</w:t>
      </w:r>
      <w:r w:rsidR="00635B9D" w:rsidRPr="00682A93">
        <w:rPr>
          <w:rFonts w:ascii="TH SarabunPSK" w:hAnsi="TH SarabunPSK" w:cs="TH SarabunPSK" w:hint="cs"/>
          <w:sz w:val="32"/>
          <w:szCs w:val="32"/>
          <w:cs/>
        </w:rPr>
        <w:t>เพิ่มเติมโทร</w:t>
      </w:r>
      <w:r w:rsidR="00682A93" w:rsidRPr="0068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A93" w:rsidRPr="00682A93">
        <w:rPr>
          <w:rFonts w:ascii="TH SarabunPSK" w:hAnsi="TH SarabunPSK" w:cs="TH SarabunPSK"/>
          <w:sz w:val="32"/>
          <w:szCs w:val="32"/>
        </w:rPr>
        <w:t xml:space="preserve">0 2590 7767 , 0 2590 7793 </w:t>
      </w:r>
      <w:r w:rsidR="00635B9D" w:rsidRPr="00682A93">
        <w:rPr>
          <w:rFonts w:ascii="TH SarabunPSK" w:hAnsi="TH SarabunPSK" w:cs="TH SarabunPSK" w:hint="cs"/>
          <w:sz w:val="32"/>
          <w:szCs w:val="32"/>
          <w:cs/>
        </w:rPr>
        <w:t xml:space="preserve">หรือสำนักงานสาธารณสุขจังหวัดนั้น ๆ </w:t>
      </w:r>
      <w:r w:rsidR="00635B9D" w:rsidRPr="00682A93">
        <w:rPr>
          <w:rFonts w:ascii="TH SarabunPSK" w:hAnsi="TH SarabunPSK" w:cs="TH SarabunPSK" w:hint="cs"/>
          <w:b/>
          <w:bCs/>
          <w:sz w:val="32"/>
          <w:szCs w:val="32"/>
          <w:cs/>
        </w:rPr>
        <w:t>รองเลขาธิการฯ</w:t>
      </w:r>
      <w:r w:rsidR="00635B9D" w:rsidRPr="00682A93">
        <w:rPr>
          <w:rFonts w:ascii="TH SarabunPSK" w:hAnsi="TH SarabunPSK" w:cs="TH SarabunPSK" w:hint="cs"/>
          <w:sz w:val="32"/>
          <w:szCs w:val="32"/>
          <w:cs/>
        </w:rPr>
        <w:t xml:space="preserve"> กล่าวในที่สุด</w:t>
      </w:r>
    </w:p>
    <w:p w:rsidR="00682A93" w:rsidRDefault="00682A93" w:rsidP="00635B9D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1F08" w:rsidRPr="00C61F08" w:rsidRDefault="00C61F08" w:rsidP="00635B9D">
      <w:pPr>
        <w:spacing w:after="0" w:line="360" w:lineRule="exact"/>
        <w:ind w:firstLine="720"/>
        <w:jc w:val="thaiDistribute"/>
        <w:rPr>
          <w:cs/>
        </w:rPr>
      </w:pPr>
      <w:r w:rsidRPr="00C61F08"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B2468"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1F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</w:t>
      </w:r>
      <w:r w:rsidRPr="00C61F08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61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</w:t>
      </w:r>
      <w:r w:rsidR="00EF286D">
        <w:rPr>
          <w:rFonts w:ascii="TH SarabunPSK" w:hAnsi="TH SarabunPSK" w:cs="TH SarabunPSK"/>
          <w:b/>
          <w:bCs/>
          <w:sz w:val="32"/>
          <w:szCs w:val="32"/>
        </w:rPr>
        <w:t>122</w:t>
      </w:r>
      <w:r w:rsidRPr="00C61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/ ปีงบประมาณ พ.ศ. </w:t>
      </w:r>
      <w:r w:rsidRPr="00C61F08">
        <w:rPr>
          <w:rFonts w:ascii="TH SarabunPSK" w:hAnsi="TH SarabunPSK" w:cs="TH SarabunPSK"/>
          <w:b/>
          <w:bCs/>
          <w:sz w:val="32"/>
          <w:szCs w:val="32"/>
        </w:rPr>
        <w:t>2565</w:t>
      </w:r>
    </w:p>
    <w:sectPr w:rsidR="00C61F08" w:rsidRPr="00C61F08" w:rsidSect="00C6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51" w:rsidRDefault="00347B51" w:rsidP="00405FD9">
      <w:pPr>
        <w:spacing w:after="0" w:line="240" w:lineRule="auto"/>
      </w:pPr>
      <w:r>
        <w:separator/>
      </w:r>
    </w:p>
  </w:endnote>
  <w:endnote w:type="continuationSeparator" w:id="0">
    <w:p w:rsidR="00347B51" w:rsidRDefault="00347B5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51" w:rsidRDefault="00347B51" w:rsidP="00405FD9">
      <w:pPr>
        <w:spacing w:after="0" w:line="240" w:lineRule="auto"/>
      </w:pPr>
      <w:r>
        <w:separator/>
      </w:r>
    </w:p>
  </w:footnote>
  <w:footnote w:type="continuationSeparator" w:id="0">
    <w:p w:rsidR="00347B51" w:rsidRDefault="00347B5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47B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47B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347B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D6579"/>
    <w:rsid w:val="000E46F4"/>
    <w:rsid w:val="002401BF"/>
    <w:rsid w:val="002749BE"/>
    <w:rsid w:val="0028319E"/>
    <w:rsid w:val="003177EB"/>
    <w:rsid w:val="0032329F"/>
    <w:rsid w:val="00347B51"/>
    <w:rsid w:val="00376B7D"/>
    <w:rsid w:val="003C0D62"/>
    <w:rsid w:val="003D5459"/>
    <w:rsid w:val="00405FD9"/>
    <w:rsid w:val="00435699"/>
    <w:rsid w:val="00452976"/>
    <w:rsid w:val="0049171E"/>
    <w:rsid w:val="005075EE"/>
    <w:rsid w:val="0051519A"/>
    <w:rsid w:val="0052046D"/>
    <w:rsid w:val="005B11BC"/>
    <w:rsid w:val="00635B9D"/>
    <w:rsid w:val="00637CE0"/>
    <w:rsid w:val="00682A93"/>
    <w:rsid w:val="006F2C59"/>
    <w:rsid w:val="007A0321"/>
    <w:rsid w:val="007C1A22"/>
    <w:rsid w:val="007C2C30"/>
    <w:rsid w:val="007C7015"/>
    <w:rsid w:val="00875A0B"/>
    <w:rsid w:val="00946D16"/>
    <w:rsid w:val="00A418EB"/>
    <w:rsid w:val="00AA01DE"/>
    <w:rsid w:val="00AB2468"/>
    <w:rsid w:val="00B91A04"/>
    <w:rsid w:val="00BD0A5A"/>
    <w:rsid w:val="00C25647"/>
    <w:rsid w:val="00C45DC3"/>
    <w:rsid w:val="00C61F08"/>
    <w:rsid w:val="00D2664D"/>
    <w:rsid w:val="00D5283E"/>
    <w:rsid w:val="00E416D8"/>
    <w:rsid w:val="00E45FFB"/>
    <w:rsid w:val="00EF286D"/>
    <w:rsid w:val="00F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C61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C6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8</cp:revision>
  <cp:lastPrinted>2022-05-19T02:42:00Z</cp:lastPrinted>
  <dcterms:created xsi:type="dcterms:W3CDTF">2022-05-17T01:53:00Z</dcterms:created>
  <dcterms:modified xsi:type="dcterms:W3CDTF">2022-05-19T02:42:00Z</dcterms:modified>
</cp:coreProperties>
</file>