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43A8" w:rsidRDefault="007543A8" w:rsidP="00E138EB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6"/>
          <w:szCs w:val="36"/>
        </w:rPr>
      </w:pPr>
      <w:r>
        <w:rPr>
          <w:rFonts w:ascii="Angsana New" w:eastAsia="Calibri" w:hAnsi="Angsana New" w:cs="Angsana New" w:hint="cs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5D5BC5A" wp14:editId="53A7C41A">
            <wp:simplePos x="0" y="0"/>
            <wp:positionH relativeFrom="column">
              <wp:posOffset>-483898</wp:posOffset>
            </wp:positionH>
            <wp:positionV relativeFrom="paragraph">
              <wp:posOffset>-899795</wp:posOffset>
            </wp:positionV>
            <wp:extent cx="7596505" cy="1592580"/>
            <wp:effectExtent l="0" t="0" r="4445" b="7620"/>
            <wp:wrapNone/>
            <wp:docPr id="1" name="รูปภาพ 1" descr="1514658723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1465872399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6505" cy="159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43A8" w:rsidRDefault="007543A8" w:rsidP="00E138EB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6"/>
          <w:szCs w:val="36"/>
        </w:rPr>
      </w:pPr>
    </w:p>
    <w:p w:rsidR="0064160A" w:rsidRPr="00FE374D" w:rsidRDefault="0064160A" w:rsidP="0064160A">
      <w:pPr>
        <w:spacing w:before="120"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 w:rsidRPr="00FE374D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กรมการแพทย์ รวมพลังเยียวยา ผู้ติดฝิ่นสู่การพัฒนาที่ยังยืน</w:t>
      </w:r>
    </w:p>
    <w:p w:rsidR="0064160A" w:rsidRPr="00057D92" w:rsidRDefault="003609D0" w:rsidP="007C5488">
      <w:pPr>
        <w:spacing w:after="0" w:line="240" w:lineRule="auto"/>
        <w:ind w:firstLine="720"/>
        <w:jc w:val="thaiDistribute"/>
        <w:rPr>
          <w:rFonts w:ascii="Angsana New" w:eastAsia="Calibri" w:hAnsi="Angsana New" w:cs="Angsana New"/>
          <w:spacing w:val="-20"/>
          <w:sz w:val="32"/>
          <w:szCs w:val="32"/>
          <w:cs/>
        </w:rPr>
      </w:pPr>
      <w:r w:rsidRPr="00FE374D">
        <w:rPr>
          <w:rFonts w:ascii="Angsana New" w:eastAsia="Calibri" w:hAnsi="Angsana New" w:cs="Angsana New" w:hint="cs"/>
          <w:sz w:val="32"/>
          <w:szCs w:val="32"/>
          <w:cs/>
        </w:rPr>
        <w:t>กรมการแพทย์โดย</w:t>
      </w:r>
      <w:r w:rsidR="001F3AD9" w:rsidRPr="00FE374D">
        <w:rPr>
          <w:rFonts w:ascii="Angsana New" w:eastAsia="Calibri" w:hAnsi="Angsana New" w:cs="Angsana New" w:hint="cs"/>
          <w:sz w:val="32"/>
          <w:szCs w:val="32"/>
          <w:cs/>
        </w:rPr>
        <w:t xml:space="preserve">สถาบันบำบัดรักษาและฟื้นฟูผู้ติดยาเสพติดแห่งชาติบรมราชชนนี (สบยช.) </w:t>
      </w:r>
      <w:r w:rsidR="00F72DAA">
        <w:rPr>
          <w:rFonts w:ascii="Angsana New" w:eastAsia="Calibri" w:hAnsi="Angsana New" w:cs="Angsana New" w:hint="cs"/>
          <w:sz w:val="32"/>
          <w:szCs w:val="32"/>
          <w:cs/>
        </w:rPr>
        <w:t>ได้จัดทำโครงการ</w:t>
      </w:r>
      <w:r w:rsidR="00F72DAA">
        <w:rPr>
          <w:rFonts w:ascii="Angsana New" w:eastAsia="Calibri" w:hAnsi="Angsana New" w:cs="Angsana New" w:hint="cs"/>
          <w:sz w:val="32"/>
          <w:szCs w:val="32"/>
        </w:rPr>
        <w:t xml:space="preserve">   </w:t>
      </w:r>
      <w:r w:rsidR="007C5488" w:rsidRPr="00FE374D">
        <w:rPr>
          <w:rFonts w:ascii="Angsana New" w:eastAsia="Calibri" w:hAnsi="Angsana New" w:cs="Angsana New" w:hint="cs"/>
          <w:sz w:val="32"/>
          <w:szCs w:val="32"/>
          <w:cs/>
        </w:rPr>
        <w:t>“</w:t>
      </w:r>
      <w:r w:rsidR="007C5488" w:rsidRPr="00FE374D">
        <w:rPr>
          <w:rFonts w:ascii="Angsana New" w:eastAsia="Calibri" w:hAnsi="Angsana New" w:cs="Angsana New"/>
          <w:sz w:val="32"/>
          <w:szCs w:val="32"/>
          <w:cs/>
        </w:rPr>
        <w:t>รวมพลังเยียวยา ผู้ติดฝิ่น สู่การพัฒนาที่ยั่งยืน</w:t>
      </w:r>
      <w:r w:rsidR="007C5488" w:rsidRPr="00FE374D">
        <w:rPr>
          <w:rFonts w:ascii="Angsana New" w:eastAsia="Calibri" w:hAnsi="Angsana New" w:cs="Angsana New" w:hint="cs"/>
          <w:sz w:val="32"/>
          <w:szCs w:val="32"/>
          <w:cs/>
        </w:rPr>
        <w:t xml:space="preserve">” </w:t>
      </w:r>
      <w:r w:rsidR="0003117C" w:rsidRPr="00FE374D">
        <w:rPr>
          <w:rFonts w:ascii="Angsana New" w:eastAsia="Calibri" w:hAnsi="Angsana New" w:cs="Angsana New" w:hint="cs"/>
          <w:sz w:val="32"/>
          <w:szCs w:val="32"/>
          <w:cs/>
        </w:rPr>
        <w:t xml:space="preserve">ลงพื้นที่ให้การบำบัดผู้ติดฝิ่น </w:t>
      </w:r>
      <w:r w:rsidR="00EA0E84">
        <w:rPr>
          <w:rFonts w:ascii="Angsana New" w:eastAsia="Calibri" w:hAnsi="Angsana New" w:cs="Angsana New" w:hint="cs"/>
          <w:sz w:val="32"/>
          <w:szCs w:val="32"/>
          <w:cs/>
        </w:rPr>
        <w:t>โดย</w:t>
      </w:r>
      <w:r w:rsidR="00214F65">
        <w:rPr>
          <w:rFonts w:ascii="Angsana New" w:eastAsia="Calibri" w:hAnsi="Angsana New" w:cs="Angsana New" w:hint="cs"/>
          <w:sz w:val="32"/>
          <w:szCs w:val="32"/>
          <w:cs/>
        </w:rPr>
        <w:t>มีวัตถุประสงค์เพื่อ</w:t>
      </w:r>
      <w:r w:rsidR="0003117C" w:rsidRPr="00057D92">
        <w:rPr>
          <w:rFonts w:ascii="Angsana New" w:eastAsia="Calibri" w:hAnsi="Angsana New" w:cs="Angsana New" w:hint="cs"/>
          <w:sz w:val="32"/>
          <w:szCs w:val="32"/>
          <w:cs/>
        </w:rPr>
        <w:t>ลดจำนวนและยกระดับคุณภาพชีวิตผู้ติดฝิ่น</w:t>
      </w:r>
      <w:r w:rsidR="007C5488" w:rsidRPr="00057D92">
        <w:rPr>
          <w:rFonts w:ascii="Angsana New" w:eastAsia="Calibri" w:hAnsi="Angsana New" w:cs="Angsana New" w:hint="cs"/>
          <w:spacing w:val="-20"/>
          <w:sz w:val="32"/>
          <w:szCs w:val="32"/>
          <w:cs/>
        </w:rPr>
        <w:t>และครอบครัว</w:t>
      </w:r>
      <w:r w:rsidR="0003117C" w:rsidRPr="00057D92">
        <w:rPr>
          <w:rFonts w:ascii="Angsana New" w:eastAsia="Calibri" w:hAnsi="Angsana New" w:cs="Angsana New" w:hint="cs"/>
          <w:spacing w:val="-20"/>
          <w:sz w:val="32"/>
          <w:szCs w:val="32"/>
          <w:cs/>
        </w:rPr>
        <w:t xml:space="preserve">ให้ดีขึ้น  </w:t>
      </w:r>
    </w:p>
    <w:p w:rsidR="0064160A" w:rsidRPr="00FE374D" w:rsidRDefault="00951B33" w:rsidP="0064160A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FE374D">
        <w:rPr>
          <w:rFonts w:ascii="Angsana New" w:hAnsi="Angsana New" w:cs="Angsana New"/>
          <w:b/>
          <w:bCs/>
          <w:sz w:val="32"/>
          <w:szCs w:val="32"/>
          <w:cs/>
        </w:rPr>
        <w:t>นายแพทย์</w:t>
      </w:r>
      <w:r w:rsidR="00C51AD1">
        <w:rPr>
          <w:rFonts w:ascii="Angsana New" w:hAnsi="Angsana New" w:cs="Angsana New" w:hint="cs"/>
          <w:b/>
          <w:bCs/>
          <w:sz w:val="32"/>
          <w:szCs w:val="32"/>
          <w:cs/>
        </w:rPr>
        <w:t>สมศักดิ์</w:t>
      </w:r>
      <w:r w:rsidR="00C51AD1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C51AD1">
        <w:rPr>
          <w:rFonts w:ascii="Angsana New" w:hAnsi="Angsana New" w:cs="Angsana New" w:hint="cs"/>
          <w:b/>
          <w:bCs/>
          <w:sz w:val="32"/>
          <w:szCs w:val="32"/>
          <w:cs/>
        </w:rPr>
        <w:t>อรรฆศิลป์</w:t>
      </w:r>
      <w:r w:rsidR="00C51AD1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FE374D">
        <w:rPr>
          <w:rFonts w:ascii="Angsana New" w:hAnsi="Angsana New" w:cs="Angsana New"/>
          <w:b/>
          <w:bCs/>
          <w:sz w:val="32"/>
          <w:szCs w:val="32"/>
          <w:cs/>
        </w:rPr>
        <w:t>อธิบดีกรมการแพทย์</w:t>
      </w:r>
      <w:r w:rsidRPr="00FE374D">
        <w:rPr>
          <w:rFonts w:ascii="Angsana New" w:hAnsi="Angsana New" w:cs="Angsana New"/>
          <w:color w:val="FF0000"/>
          <w:sz w:val="32"/>
          <w:szCs w:val="32"/>
          <w:cs/>
        </w:rPr>
        <w:t xml:space="preserve"> </w:t>
      </w:r>
      <w:r w:rsidR="005A091C" w:rsidRPr="00FE374D">
        <w:rPr>
          <w:rFonts w:ascii="Angsana New" w:eastAsia="Times New Roman" w:hAnsi="Angsana New" w:cs="Angsana New"/>
          <w:sz w:val="32"/>
          <w:szCs w:val="32"/>
          <w:cs/>
        </w:rPr>
        <w:t xml:space="preserve">กล่าวว่า </w:t>
      </w:r>
      <w:r w:rsidR="0064160A" w:rsidRPr="00FE374D">
        <w:rPr>
          <w:rFonts w:ascii="Angsana New" w:hAnsi="Angsana New" w:cs="Angsana New"/>
          <w:sz w:val="32"/>
          <w:szCs w:val="32"/>
          <w:cs/>
        </w:rPr>
        <w:t>ด้วยสภาพปัญหาการใช้ยาเสพติดบนพื้นที่สูง ซึ่งมีพื้นที่เป็นภูเขาสลับซับซ้อน หมู่บ้านส่วนใหญ่อยู่ในพื้นที่ทุรกันดาร</w:t>
      </w:r>
      <w:r w:rsidR="007C5488" w:rsidRPr="00FE374D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7C5488" w:rsidRPr="00FE374D">
        <w:rPr>
          <w:rFonts w:ascii="Angsana New" w:hAnsi="Angsana New" w:cs="Angsana New"/>
          <w:sz w:val="32"/>
          <w:szCs w:val="32"/>
          <w:cs/>
        </w:rPr>
        <w:t>การเข้าถึงพื้นที่ทำได้</w:t>
      </w:r>
      <w:r w:rsidR="0064160A" w:rsidRPr="00FE374D">
        <w:rPr>
          <w:rFonts w:ascii="Angsana New" w:hAnsi="Angsana New" w:cs="Angsana New"/>
          <w:sz w:val="32"/>
          <w:szCs w:val="32"/>
          <w:cs/>
        </w:rPr>
        <w:t>ยาก การคมนาคมไม่สะดวก การบริการทางด้านการแพทย์และสาธารณสุขไม่ครอบคลุมพื้นที่ ประชากรเป</w:t>
      </w:r>
      <w:r w:rsidR="002014A1">
        <w:rPr>
          <w:rFonts w:ascii="Angsana New" w:hAnsi="Angsana New" w:cs="Angsana New"/>
          <w:sz w:val="32"/>
          <w:szCs w:val="32"/>
          <w:cs/>
        </w:rPr>
        <w:t>็นชนเผ่า ประกอบด้วยกระเหรี่ยง ม</w:t>
      </w:r>
      <w:r w:rsidR="002014A1">
        <w:rPr>
          <w:rFonts w:ascii="Angsana New" w:hAnsi="Angsana New" w:cs="Angsana New" w:hint="cs"/>
          <w:sz w:val="32"/>
          <w:szCs w:val="32"/>
          <w:cs/>
        </w:rPr>
        <w:t>้</w:t>
      </w:r>
      <w:r w:rsidR="002014A1">
        <w:rPr>
          <w:rFonts w:ascii="Angsana New" w:hAnsi="Angsana New" w:cs="Angsana New"/>
          <w:sz w:val="32"/>
          <w:szCs w:val="32"/>
          <w:cs/>
        </w:rPr>
        <w:t xml:space="preserve">ง </w:t>
      </w:r>
      <w:r w:rsidR="002014A1">
        <w:rPr>
          <w:rFonts w:ascii="Angsana New" w:hAnsi="Angsana New" w:cs="Angsana New" w:hint="cs"/>
          <w:sz w:val="32"/>
          <w:szCs w:val="32"/>
          <w:cs/>
        </w:rPr>
        <w:t>ลี</w:t>
      </w:r>
      <w:r w:rsidR="0064160A" w:rsidRPr="00FE374D">
        <w:rPr>
          <w:rFonts w:ascii="Angsana New" w:hAnsi="Angsana New" w:cs="Angsana New"/>
          <w:sz w:val="32"/>
          <w:szCs w:val="32"/>
          <w:cs/>
        </w:rPr>
        <w:t xml:space="preserve">ซอ และมูเซอ </w:t>
      </w:r>
      <w:r w:rsidR="00057D92">
        <w:rPr>
          <w:rFonts w:ascii="Angsana New" w:hAnsi="Angsana New" w:cs="Angsana New" w:hint="cs"/>
          <w:sz w:val="32"/>
          <w:szCs w:val="32"/>
          <w:cs/>
        </w:rPr>
        <w:br/>
      </w:r>
      <w:r w:rsidR="0064160A" w:rsidRPr="00FE374D">
        <w:rPr>
          <w:rFonts w:ascii="Angsana New" w:hAnsi="Angsana New" w:cs="Angsana New"/>
          <w:sz w:val="32"/>
          <w:szCs w:val="32"/>
          <w:cs/>
        </w:rPr>
        <w:t>ซึ่งมีฐานะยากจน มีวิถีชีวิตแบบดั้งเดิม ยังคงใช้ฝิ่นในวิถีชีวิตประจำวัน</w:t>
      </w:r>
      <w:r w:rsidR="007C5488" w:rsidRPr="00FE374D">
        <w:rPr>
          <w:rFonts w:ascii="Angsana New" w:hAnsi="Angsana New" w:cs="Angsana New" w:hint="cs"/>
          <w:sz w:val="32"/>
          <w:szCs w:val="32"/>
          <w:cs/>
        </w:rPr>
        <w:t>ใช้</w:t>
      </w:r>
      <w:r w:rsidR="007C5488" w:rsidRPr="00FE374D">
        <w:rPr>
          <w:rFonts w:ascii="Angsana New" w:hAnsi="Angsana New" w:cs="Angsana New"/>
          <w:sz w:val="32"/>
          <w:szCs w:val="32"/>
          <w:cs/>
        </w:rPr>
        <w:t>เพื่อ</w:t>
      </w:r>
      <w:r w:rsidR="00466008">
        <w:rPr>
          <w:rFonts w:ascii="Angsana New" w:hAnsi="Angsana New" w:cs="Angsana New" w:hint="cs"/>
          <w:sz w:val="32"/>
          <w:szCs w:val="32"/>
          <w:cs/>
        </w:rPr>
        <w:t>เป็นยา</w:t>
      </w:r>
      <w:r w:rsidR="007C5488" w:rsidRPr="00FE374D">
        <w:rPr>
          <w:rFonts w:ascii="Angsana New" w:hAnsi="Angsana New" w:cs="Angsana New"/>
          <w:sz w:val="32"/>
          <w:szCs w:val="32"/>
          <w:cs/>
        </w:rPr>
        <w:t>รักษาโรค</w:t>
      </w:r>
      <w:r w:rsidR="007C5488" w:rsidRPr="00FE374D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057D92">
        <w:rPr>
          <w:rFonts w:ascii="Angsana New" w:hAnsi="Angsana New" w:cs="Angsana New"/>
          <w:sz w:val="32"/>
          <w:szCs w:val="32"/>
          <w:cs/>
        </w:rPr>
        <w:t>ขา</w:t>
      </w:r>
      <w:r w:rsidR="00057D92">
        <w:rPr>
          <w:rFonts w:ascii="Angsana New" w:hAnsi="Angsana New" w:cs="Angsana New" w:hint="cs"/>
          <w:sz w:val="32"/>
          <w:szCs w:val="32"/>
          <w:cs/>
        </w:rPr>
        <w:t>ด</w:t>
      </w:r>
      <w:r w:rsidR="0064160A" w:rsidRPr="00FE374D">
        <w:rPr>
          <w:rFonts w:ascii="Angsana New" w:hAnsi="Angsana New" w:cs="Angsana New"/>
          <w:sz w:val="32"/>
          <w:szCs w:val="32"/>
          <w:cs/>
        </w:rPr>
        <w:t>ทางเลือกในการประกอบอาชีพจึงทำให้มีผู้ติดฝิ่นจำนวนมาก  กรมการแพทย์ จึงมอบหมายให้สถาบันบำบัดรักษาและฟื้นฟูผู้ติดยาเสพติดแห่งชาติ</w:t>
      </w:r>
      <w:r w:rsidR="003B08A8">
        <w:rPr>
          <w:rFonts w:ascii="Angsana New" w:hAnsi="Angsana New" w:cs="Angsana New" w:hint="cs"/>
          <w:sz w:val="32"/>
          <w:szCs w:val="32"/>
        </w:rPr>
        <w:t xml:space="preserve">     </w:t>
      </w:r>
      <w:r w:rsidR="003B08A8">
        <w:rPr>
          <w:rFonts w:ascii="Angsana New" w:hAnsi="Angsana New" w:cs="Angsana New" w:hint="cs"/>
          <w:sz w:val="32"/>
          <w:szCs w:val="32"/>
          <w:cs/>
        </w:rPr>
        <w:t>บรมราชชนนี</w:t>
      </w:r>
      <w:r w:rsidR="0064160A" w:rsidRPr="00FE374D">
        <w:rPr>
          <w:rFonts w:ascii="Angsana New" w:hAnsi="Angsana New" w:cs="Angsana New"/>
          <w:sz w:val="32"/>
          <w:szCs w:val="32"/>
          <w:cs/>
        </w:rPr>
        <w:t xml:space="preserve"> (สบยช.) จัดทำโครงการเพื่อบำบัดฟื้นฟูผู้เสพติดฝิ่น โ</w:t>
      </w:r>
      <w:r w:rsidR="007C5488" w:rsidRPr="00FE374D">
        <w:rPr>
          <w:rFonts w:ascii="Angsana New" w:hAnsi="Angsana New" w:cs="Angsana New"/>
          <w:sz w:val="32"/>
          <w:szCs w:val="32"/>
          <w:cs/>
        </w:rPr>
        <w:t xml:space="preserve">ดยนำชุมชนเข้ามามีส่วนร่วม </w:t>
      </w:r>
      <w:r w:rsidR="0064160A" w:rsidRPr="00FE374D">
        <w:rPr>
          <w:rFonts w:ascii="Angsana New" w:hAnsi="Angsana New" w:cs="Angsana New"/>
          <w:sz w:val="32"/>
          <w:szCs w:val="32"/>
          <w:cs/>
        </w:rPr>
        <w:t>เพื่อลดการติดฝิ่น ยกระดับคุณภาพชีวิตของผู้ติดฝิ่นและครอบครัวให้ดีขึ้น คืนศักดิ์ศรีความเป็นมนุษย์ให้กับผู้ติดฝิ่น บูรณาการการมีส่วนร่วม ทุกภาคส่วนในการแก้ไขปัญหาในพื้นที่โดยยึดประโยชน์ของชุมชนป็นที่ตั้ง  สนับสนุนการป้องกัน แก้ไขปัญหายาเสพติดและส่งเสริมความมั่นคงของประเทศ</w:t>
      </w:r>
    </w:p>
    <w:p w:rsidR="0064160A" w:rsidRPr="00FE374D" w:rsidRDefault="00A26E7F" w:rsidP="00FE374D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FE374D">
        <w:rPr>
          <w:rFonts w:ascii="Angsana New" w:hAnsi="Angsana New" w:cs="Angsana New" w:hint="cs"/>
          <w:b/>
          <w:bCs/>
          <w:sz w:val="32"/>
          <w:szCs w:val="32"/>
          <w:cs/>
        </w:rPr>
        <w:t>นายแพทย์สรายุทธ์ บุญชัยพานิชวัฒนา ผู้อำนวยการสถาบันบำบัดรักษาและฟื้นฟูผู้ติดยาเสพติดแห่งชาติบรมราชชนนี</w:t>
      </w:r>
      <w:r w:rsidRPr="00FE374D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FE374D">
        <w:rPr>
          <w:rFonts w:ascii="Angsana New" w:hAnsi="Angsana New" w:cs="Angsana New"/>
          <w:sz w:val="32"/>
          <w:szCs w:val="32"/>
          <w:cs/>
        </w:rPr>
        <w:t>กล่าวเพิ่มเติมว่า</w:t>
      </w:r>
      <w:r w:rsidR="007C5488" w:rsidRPr="00FE374D">
        <w:rPr>
          <w:rFonts w:ascii="Angsana New" w:hAnsi="Angsana New" w:cs="Angsana New"/>
          <w:sz w:val="32"/>
          <w:szCs w:val="32"/>
          <w:cs/>
        </w:rPr>
        <w:t>โครงการ</w:t>
      </w:r>
      <w:r w:rsidR="0064160A" w:rsidRPr="00FE374D">
        <w:rPr>
          <w:rFonts w:ascii="Angsana New" w:hAnsi="Angsana New" w:cs="Angsana New"/>
          <w:sz w:val="32"/>
          <w:szCs w:val="32"/>
          <w:cs/>
        </w:rPr>
        <w:t>บำบัดฟื้นฟูผู้เสพติดฝิ่นดังกล่าว</w:t>
      </w:r>
      <w:r w:rsidR="007C5488" w:rsidRPr="00FE374D">
        <w:rPr>
          <w:rFonts w:ascii="Angsana New" w:hAnsi="Angsana New" w:cs="Angsana New" w:hint="cs"/>
          <w:sz w:val="32"/>
          <w:szCs w:val="32"/>
          <w:cs/>
        </w:rPr>
        <w:t xml:space="preserve">เกิดขึ้นภายใต้ชื่อ </w:t>
      </w:r>
      <w:r w:rsidR="007C5488" w:rsidRPr="00FE374D">
        <w:rPr>
          <w:rFonts w:ascii="Angsana New" w:hAnsi="Angsana New" w:cs="Angsana New"/>
          <w:sz w:val="32"/>
          <w:szCs w:val="32"/>
        </w:rPr>
        <w:t xml:space="preserve">“ </w:t>
      </w:r>
      <w:r w:rsidR="007C5488" w:rsidRPr="00FE374D">
        <w:rPr>
          <w:rFonts w:ascii="Angsana New" w:hAnsi="Angsana New" w:cs="Angsana New"/>
          <w:sz w:val="32"/>
          <w:szCs w:val="32"/>
          <w:cs/>
        </w:rPr>
        <w:t>รวมพลังเยียวยา ผู้ติดฝิ่น สู่การพัฒนาที่</w:t>
      </w:r>
      <w:r w:rsidR="007C5488" w:rsidRPr="00FE374D">
        <w:rPr>
          <w:rFonts w:ascii="Angsana New" w:hAnsi="Angsana New" w:cs="Angsana New" w:hint="cs"/>
          <w:sz w:val="32"/>
          <w:szCs w:val="32"/>
          <w:cs/>
        </w:rPr>
        <w:br/>
      </w:r>
      <w:r w:rsidR="007C5488" w:rsidRPr="00FE374D">
        <w:rPr>
          <w:rFonts w:ascii="Angsana New" w:hAnsi="Angsana New" w:cs="Angsana New"/>
          <w:sz w:val="32"/>
          <w:szCs w:val="32"/>
          <w:cs/>
        </w:rPr>
        <w:t>ยั่งยื</w:t>
      </w:r>
      <w:r w:rsidR="007C5488" w:rsidRPr="00FE374D">
        <w:rPr>
          <w:rFonts w:ascii="Angsana New" w:hAnsi="Angsana New" w:cs="Angsana New" w:hint="cs"/>
          <w:sz w:val="32"/>
          <w:szCs w:val="32"/>
          <w:cs/>
        </w:rPr>
        <w:t xml:space="preserve">น” </w:t>
      </w:r>
      <w:r w:rsidR="0064160A" w:rsidRPr="00FE374D">
        <w:rPr>
          <w:rFonts w:ascii="Angsana New" w:hAnsi="Angsana New" w:cs="Angsana New"/>
          <w:sz w:val="32"/>
          <w:szCs w:val="32"/>
          <w:cs/>
        </w:rPr>
        <w:t>เป็นการพัฒนารูปแบบการดูแลผู้ติดฝิ่นแบบไร้รอยต่อ อย่างครบวงจร (</w:t>
      </w:r>
      <w:r w:rsidR="0064160A" w:rsidRPr="00FE374D">
        <w:rPr>
          <w:rFonts w:ascii="Angsana New" w:hAnsi="Angsana New" w:cs="Angsana New"/>
          <w:sz w:val="32"/>
          <w:szCs w:val="32"/>
        </w:rPr>
        <w:t xml:space="preserve">Seamless Comprehensive Heath Care) </w:t>
      </w:r>
      <w:r w:rsidR="0064160A" w:rsidRPr="00FE374D">
        <w:rPr>
          <w:rFonts w:ascii="Angsana New" w:hAnsi="Angsana New" w:cs="Angsana New"/>
          <w:sz w:val="32"/>
          <w:szCs w:val="32"/>
          <w:cs/>
        </w:rPr>
        <w:t>บูรณาการการทำงานของทุกภาคส่วนอย่างแท้จริง ด้วยการนำแนวคิดการลดอันตรายจากการใช้ยาเสพติด(</w:t>
      </w:r>
      <w:r w:rsidR="0064160A" w:rsidRPr="00FE374D">
        <w:rPr>
          <w:rFonts w:ascii="Angsana New" w:hAnsi="Angsana New" w:cs="Angsana New"/>
          <w:sz w:val="32"/>
          <w:szCs w:val="32"/>
        </w:rPr>
        <w:t xml:space="preserve">Harm Reduction) </w:t>
      </w:r>
      <w:r w:rsidR="0064160A" w:rsidRPr="00FE374D">
        <w:rPr>
          <w:rFonts w:ascii="Angsana New" w:hAnsi="Angsana New" w:cs="Angsana New"/>
          <w:sz w:val="32"/>
          <w:szCs w:val="32"/>
          <w:cs/>
        </w:rPr>
        <w:t>โดยเปิดศูนย์ลดอันตรายจากการใช้ยาเสพติด(</w:t>
      </w:r>
      <w:r w:rsidR="0064160A" w:rsidRPr="00FE374D">
        <w:rPr>
          <w:rFonts w:ascii="Angsana New" w:hAnsi="Angsana New" w:cs="Angsana New"/>
          <w:sz w:val="32"/>
          <w:szCs w:val="32"/>
        </w:rPr>
        <w:t xml:space="preserve">Drop-in center) </w:t>
      </w:r>
      <w:r w:rsidR="0064160A" w:rsidRPr="00FE374D">
        <w:rPr>
          <w:rFonts w:ascii="Angsana New" w:hAnsi="Angsana New" w:cs="Angsana New"/>
          <w:sz w:val="32"/>
          <w:szCs w:val="32"/>
          <w:cs/>
        </w:rPr>
        <w:t>เป็นสถานที่ที่ให้ผู้ติดฝิ่นเข้าถึงบริการสะดวก ให้บริการด้วยเมทาโดนระยะยาว และการดูแลสุขภาพแบบองค์รวม เพื่อให้ผู้ติดฝิ่นมีคุณภาพชีวิตที่ดีขึ้นคงอยู่ในระบบการบำบัดรักษาอย่างต่อเนื่อง เข้าสู่กระบวนการลด ละและเลิกใช้ฝิ่นได้ในที่สุดเน้นการมีส่วนร่วมของครอบครัวและชุมชน ซึ่งผลจากการดำเนิน</w:t>
      </w:r>
      <w:r w:rsidR="00FE374D" w:rsidRPr="00FE374D">
        <w:rPr>
          <w:rFonts w:ascii="Angsana New" w:hAnsi="Angsana New" w:cs="Angsana New" w:hint="cs"/>
          <w:sz w:val="32"/>
          <w:szCs w:val="32"/>
          <w:cs/>
        </w:rPr>
        <w:t>งาน</w:t>
      </w:r>
      <w:r w:rsidR="0064160A" w:rsidRPr="00FE374D">
        <w:rPr>
          <w:rFonts w:ascii="Angsana New" w:hAnsi="Angsana New" w:cs="Angsana New"/>
          <w:sz w:val="32"/>
          <w:szCs w:val="32"/>
          <w:cs/>
        </w:rPr>
        <w:t>ทำให้จำนวน</w:t>
      </w:r>
      <w:r w:rsidR="00FE374D" w:rsidRPr="00FE374D">
        <w:rPr>
          <w:rFonts w:ascii="Angsana New" w:hAnsi="Angsana New" w:cs="Angsana New" w:hint="cs"/>
          <w:sz w:val="32"/>
          <w:szCs w:val="32"/>
          <w:cs/>
        </w:rPr>
        <w:t>ผู้</w:t>
      </w:r>
      <w:r w:rsidR="00FE374D" w:rsidRPr="00FE374D">
        <w:rPr>
          <w:rFonts w:ascii="Angsana New" w:hAnsi="Angsana New" w:cs="Angsana New"/>
          <w:sz w:val="32"/>
          <w:szCs w:val="32"/>
          <w:cs/>
        </w:rPr>
        <w:t>ติดฝิ่น</w:t>
      </w:r>
      <w:r w:rsidR="00FE374D" w:rsidRPr="00FE374D">
        <w:rPr>
          <w:rFonts w:ascii="Angsana New" w:hAnsi="Angsana New" w:cs="Angsana New" w:hint="cs"/>
          <w:sz w:val="32"/>
          <w:szCs w:val="32"/>
          <w:cs/>
        </w:rPr>
        <w:t>เ</w:t>
      </w:r>
      <w:r w:rsidR="0064160A" w:rsidRPr="00FE374D">
        <w:rPr>
          <w:rFonts w:ascii="Angsana New" w:hAnsi="Angsana New" w:cs="Angsana New"/>
          <w:sz w:val="32"/>
          <w:szCs w:val="32"/>
          <w:cs/>
        </w:rPr>
        <w:t>ข้ารับการบำบัดเพิ่มขึ้นจาก 300 คน เป็น 2</w:t>
      </w:r>
      <w:r w:rsidR="0064160A" w:rsidRPr="00FE374D">
        <w:rPr>
          <w:rFonts w:ascii="Angsana New" w:hAnsi="Angsana New" w:cs="Angsana New"/>
          <w:sz w:val="32"/>
          <w:szCs w:val="32"/>
        </w:rPr>
        <w:t>,</w:t>
      </w:r>
      <w:r w:rsidR="0064160A" w:rsidRPr="00FE374D">
        <w:rPr>
          <w:rFonts w:ascii="Angsana New" w:hAnsi="Angsana New" w:cs="Angsana New"/>
          <w:sz w:val="32"/>
          <w:szCs w:val="32"/>
          <w:cs/>
        </w:rPr>
        <w:t xml:space="preserve">984 คน มีอัตราการคงอยู่ในระบบการบำบัดรักษา ร้อยละ 80 </w:t>
      </w:r>
      <w:r w:rsidR="00FE374D" w:rsidRPr="00FE374D">
        <w:rPr>
          <w:rFonts w:ascii="Angsana New" w:hAnsi="Angsana New" w:cs="Angsana New" w:hint="cs"/>
          <w:sz w:val="32"/>
          <w:szCs w:val="32"/>
          <w:cs/>
        </w:rPr>
        <w:br/>
      </w:r>
      <w:r w:rsidR="0064160A" w:rsidRPr="00FE374D">
        <w:rPr>
          <w:rFonts w:ascii="Angsana New" w:hAnsi="Angsana New" w:cs="Angsana New"/>
          <w:sz w:val="32"/>
          <w:szCs w:val="32"/>
          <w:cs/>
        </w:rPr>
        <w:t xml:space="preserve">อัตราการเลิกเสพฝิ่น ร้อยละ 12.3 มีจำนวน </w:t>
      </w:r>
      <w:r w:rsidR="0064160A" w:rsidRPr="00FE374D">
        <w:rPr>
          <w:rFonts w:ascii="Angsana New" w:hAnsi="Angsana New" w:cs="Angsana New"/>
          <w:sz w:val="32"/>
          <w:szCs w:val="32"/>
        </w:rPr>
        <w:t xml:space="preserve">Drop in Center </w:t>
      </w:r>
      <w:r w:rsidR="0064160A" w:rsidRPr="00FE374D">
        <w:rPr>
          <w:rFonts w:ascii="Angsana New" w:hAnsi="Angsana New" w:cs="Angsana New"/>
          <w:sz w:val="32"/>
          <w:szCs w:val="32"/>
          <w:cs/>
        </w:rPr>
        <w:t>เพิ่มขึ้น จาก 7 แห่ง เป็น 27 แห่ง หลังจากเข้ารับการบำบัดรักษา</w:t>
      </w:r>
      <w:r w:rsidR="00FE374D" w:rsidRPr="00FE374D">
        <w:rPr>
          <w:rFonts w:ascii="Angsana New" w:hAnsi="Angsana New" w:cs="Angsana New" w:hint="cs"/>
          <w:sz w:val="32"/>
          <w:szCs w:val="32"/>
          <w:cs/>
        </w:rPr>
        <w:br/>
      </w:r>
      <w:r w:rsidR="0064160A" w:rsidRPr="00FE374D">
        <w:rPr>
          <w:rFonts w:ascii="Angsana New" w:hAnsi="Angsana New" w:cs="Angsana New"/>
          <w:sz w:val="32"/>
          <w:szCs w:val="32"/>
          <w:cs/>
        </w:rPr>
        <w:t>ผู้ติดฝิ่นมีคุ</w:t>
      </w:r>
      <w:r w:rsidR="00FE374D" w:rsidRPr="00FE374D">
        <w:rPr>
          <w:rFonts w:ascii="Angsana New" w:hAnsi="Angsana New" w:cs="Angsana New"/>
          <w:sz w:val="32"/>
          <w:szCs w:val="32"/>
          <w:cs/>
        </w:rPr>
        <w:t xml:space="preserve">ณภาพชีวิต อยู่ในระดับมาก </w:t>
      </w:r>
      <w:r w:rsidR="00FE374D" w:rsidRPr="00FE374D">
        <w:rPr>
          <w:rFonts w:ascii="Angsana New" w:hAnsi="Angsana New" w:cs="Angsana New" w:hint="cs"/>
          <w:sz w:val="32"/>
          <w:szCs w:val="32"/>
          <w:cs/>
        </w:rPr>
        <w:t>ทำให้</w:t>
      </w:r>
      <w:r w:rsidR="0064160A" w:rsidRPr="00FE374D">
        <w:rPr>
          <w:rFonts w:ascii="Angsana New" w:hAnsi="Angsana New" w:cs="Angsana New"/>
          <w:sz w:val="32"/>
          <w:szCs w:val="32"/>
          <w:cs/>
        </w:rPr>
        <w:t>ชุมชนมีส่วนร่วมในการแก้ปัญหาอย่างเป็นรูปธรรม รวมถึงเป็นแหล่งศึกษาดูงานทั้งในประเทศและต่างประเทศในการบำบัดในชุมชน (</w:t>
      </w:r>
      <w:r w:rsidR="00FD5479">
        <w:rPr>
          <w:rFonts w:ascii="Angsana New" w:hAnsi="Angsana New" w:cs="Angsana New" w:hint="cs"/>
          <w:sz w:val="32"/>
          <w:szCs w:val="32"/>
        </w:rPr>
        <w:t>CBTx</w:t>
      </w:r>
      <w:r w:rsidR="0064160A" w:rsidRPr="00FE374D">
        <w:rPr>
          <w:rFonts w:ascii="Angsana New" w:hAnsi="Angsana New" w:cs="Angsana New"/>
          <w:sz w:val="32"/>
          <w:szCs w:val="32"/>
        </w:rPr>
        <w:t xml:space="preserve">) </w:t>
      </w:r>
      <w:r w:rsidR="0064160A" w:rsidRPr="00FE374D">
        <w:rPr>
          <w:rFonts w:ascii="Angsana New" w:hAnsi="Angsana New" w:cs="Angsana New"/>
          <w:sz w:val="32"/>
          <w:szCs w:val="32"/>
          <w:cs/>
        </w:rPr>
        <w:t>ซึ่ง</w:t>
      </w:r>
      <w:r w:rsidR="00FE374D" w:rsidRPr="00FE374D">
        <w:rPr>
          <w:rFonts w:ascii="Angsana New" w:hAnsi="Angsana New" w:cs="Angsana New"/>
          <w:sz w:val="32"/>
          <w:szCs w:val="32"/>
          <w:cs/>
        </w:rPr>
        <w:t>ผลจากการดำเนิน</w:t>
      </w:r>
      <w:r w:rsidR="00FE374D" w:rsidRPr="00FE374D">
        <w:rPr>
          <w:rFonts w:ascii="Angsana New" w:hAnsi="Angsana New" w:cs="Angsana New" w:hint="cs"/>
          <w:sz w:val="32"/>
          <w:szCs w:val="32"/>
          <w:cs/>
        </w:rPr>
        <w:t>งาน</w:t>
      </w:r>
      <w:r w:rsidR="0064160A" w:rsidRPr="00FE374D">
        <w:rPr>
          <w:rFonts w:ascii="Angsana New" w:hAnsi="Angsana New" w:cs="Angsana New"/>
          <w:sz w:val="32"/>
          <w:szCs w:val="32"/>
          <w:cs/>
        </w:rPr>
        <w:t xml:space="preserve">ดังกล่าว ด้วยความมุ่งมั่นและทุมเท </w:t>
      </w:r>
      <w:r w:rsidR="00FE374D" w:rsidRPr="00FE374D">
        <w:rPr>
          <w:rFonts w:ascii="Angsana New" w:hAnsi="Angsana New" w:cs="Angsana New" w:hint="cs"/>
          <w:sz w:val="32"/>
          <w:szCs w:val="32"/>
          <w:cs/>
        </w:rPr>
        <w:br/>
      </w:r>
      <w:r w:rsidR="0064160A" w:rsidRPr="00FE374D">
        <w:rPr>
          <w:rFonts w:ascii="Angsana New" w:hAnsi="Angsana New" w:cs="Angsana New"/>
          <w:sz w:val="32"/>
          <w:szCs w:val="32"/>
          <w:cs/>
        </w:rPr>
        <w:t xml:space="preserve">ทำให้ผลงาน </w:t>
      </w:r>
      <w:r w:rsidR="0064160A" w:rsidRPr="00FE374D">
        <w:rPr>
          <w:rFonts w:ascii="Angsana New" w:hAnsi="Angsana New" w:cs="Angsana New"/>
          <w:sz w:val="32"/>
          <w:szCs w:val="32"/>
        </w:rPr>
        <w:t xml:space="preserve">“ </w:t>
      </w:r>
      <w:r w:rsidR="0064160A" w:rsidRPr="00FE374D">
        <w:rPr>
          <w:rFonts w:ascii="Angsana New" w:hAnsi="Angsana New" w:cs="Angsana New"/>
          <w:sz w:val="32"/>
          <w:szCs w:val="32"/>
          <w:cs/>
        </w:rPr>
        <w:t>รวมพลังเยียวยา ผู้ติดฝิ่น สู่การพัฒนาที่ยั่งยืน</w:t>
      </w:r>
      <w:r w:rsidR="0064160A" w:rsidRPr="00FE374D">
        <w:rPr>
          <w:rFonts w:ascii="Angsana New" w:hAnsi="Angsana New" w:cs="Angsana New"/>
          <w:sz w:val="32"/>
          <w:szCs w:val="32"/>
        </w:rPr>
        <w:t xml:space="preserve">” </w:t>
      </w:r>
      <w:r w:rsidR="0064160A" w:rsidRPr="00FE374D">
        <w:rPr>
          <w:rFonts w:ascii="Angsana New" w:hAnsi="Angsana New" w:cs="Angsana New"/>
          <w:sz w:val="32"/>
          <w:szCs w:val="32"/>
          <w:cs/>
        </w:rPr>
        <w:t>ได้รับรางวัลเลิศรัฐ สาขาการบริหารราชการแบบมีส่วนร่วม (</w:t>
      </w:r>
      <w:r w:rsidR="0064160A" w:rsidRPr="00FE374D">
        <w:rPr>
          <w:rFonts w:ascii="Angsana New" w:hAnsi="Angsana New" w:cs="Angsana New"/>
          <w:sz w:val="32"/>
          <w:szCs w:val="32"/>
        </w:rPr>
        <w:t xml:space="preserve">Thailand Excellent Participatory Governance Awards: TEPGA) </w:t>
      </w:r>
      <w:r w:rsidR="0064160A" w:rsidRPr="00FE374D">
        <w:rPr>
          <w:rFonts w:ascii="Angsana New" w:hAnsi="Angsana New" w:cs="Angsana New"/>
          <w:sz w:val="32"/>
          <w:szCs w:val="32"/>
          <w:cs/>
        </w:rPr>
        <w:t>ประจำปี พ.ศ. 2563 ระดับดีเด่น ประเภทรางวัลสัมฤทธิผลประชาชนมีส่วนร่วม (</w:t>
      </w:r>
      <w:r w:rsidR="0064160A" w:rsidRPr="00FE374D">
        <w:rPr>
          <w:rFonts w:ascii="Angsana New" w:hAnsi="Angsana New" w:cs="Angsana New"/>
          <w:sz w:val="32"/>
          <w:szCs w:val="32"/>
        </w:rPr>
        <w:t xml:space="preserve">Effective Change ) </w:t>
      </w:r>
      <w:r w:rsidR="0064160A" w:rsidRPr="00FE374D">
        <w:rPr>
          <w:rFonts w:ascii="Angsana New" w:hAnsi="Angsana New" w:cs="Angsana New"/>
          <w:sz w:val="32"/>
          <w:szCs w:val="32"/>
          <w:cs/>
        </w:rPr>
        <w:t xml:space="preserve">ซึ่งเป็นรางวัลแห่งเกียรติยศที่คณะกรรมการการพัฒนาระบบราชการ (ก.พ.ร. ) </w:t>
      </w:r>
      <w:r w:rsidR="00FE374D" w:rsidRPr="00FE374D">
        <w:rPr>
          <w:rFonts w:ascii="Angsana New" w:hAnsi="Angsana New" w:cs="Angsana New" w:hint="cs"/>
          <w:sz w:val="32"/>
          <w:szCs w:val="32"/>
          <w:cs/>
        </w:rPr>
        <w:br/>
      </w:r>
      <w:r w:rsidR="0064160A" w:rsidRPr="00FE374D">
        <w:rPr>
          <w:rFonts w:ascii="Angsana New" w:hAnsi="Angsana New" w:cs="Angsana New"/>
          <w:sz w:val="32"/>
          <w:szCs w:val="32"/>
          <w:cs/>
        </w:rPr>
        <w:t>มอบให้กับหน่วยงานของรัฐเพื่อยกย่องเชิดชูหน่วยงานที่ได้มุ่งมั่นปฏิบัติราชการ ที่มีผลงานโดดเด่น จนประสบความสำเร็จมีความเป็นเลิศ</w:t>
      </w:r>
      <w:r w:rsidR="00FE374D" w:rsidRPr="00FE374D">
        <w:rPr>
          <w:rFonts w:ascii="Angsana New" w:hAnsi="Angsana New" w:cs="Angsana New" w:hint="cs"/>
          <w:sz w:val="32"/>
          <w:szCs w:val="32"/>
          <w:cs/>
        </w:rPr>
        <w:t xml:space="preserve"> โดยมี</w:t>
      </w:r>
      <w:r w:rsidR="00FE374D" w:rsidRPr="00FE374D">
        <w:rPr>
          <w:rFonts w:ascii="Angsana New" w:hAnsi="Angsana New" w:cs="Angsana New"/>
          <w:sz w:val="32"/>
          <w:szCs w:val="32"/>
          <w:cs/>
        </w:rPr>
        <w:t>นายวิษณุ เครืองาม รองนายกรัฐมนตรี</w:t>
      </w:r>
      <w:r w:rsidR="00FE374D" w:rsidRPr="00FE374D">
        <w:rPr>
          <w:rFonts w:ascii="Angsana New" w:hAnsi="Angsana New" w:cs="Angsana New" w:hint="cs"/>
          <w:sz w:val="32"/>
          <w:szCs w:val="32"/>
          <w:cs/>
        </w:rPr>
        <w:t xml:space="preserve"> เป็นประธานในพิธีมอบรางวัล </w:t>
      </w:r>
      <w:r w:rsidR="00FE374D" w:rsidRPr="00FE374D">
        <w:rPr>
          <w:rFonts w:ascii="Angsana New" w:hAnsi="Angsana New" w:cs="Angsana New"/>
          <w:sz w:val="32"/>
          <w:szCs w:val="32"/>
          <w:cs/>
        </w:rPr>
        <w:t>ณ ห้องรอยัล จูบิลี่ บอลรูม อิมแพค เมืองทองธานี</w:t>
      </w:r>
      <w:r w:rsidR="00FE374D" w:rsidRPr="00FE374D">
        <w:rPr>
          <w:rFonts w:ascii="Angsana New" w:hAnsi="Angsana New" w:cs="Angsana New" w:hint="cs"/>
          <w:sz w:val="32"/>
          <w:szCs w:val="32"/>
          <w:cs/>
        </w:rPr>
        <w:t xml:space="preserve"> จังหวัดนนทบุรี เมื่อวันที่ 16 กันยายน 2563  </w:t>
      </w:r>
    </w:p>
    <w:p w:rsidR="00286CB4" w:rsidRPr="00FE374D" w:rsidRDefault="00286CB4" w:rsidP="00286CB4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 w:rsidRPr="00FE374D">
        <w:rPr>
          <w:rFonts w:ascii="Angsana New" w:hAnsi="Angsana New" w:cs="Angsana New"/>
          <w:sz w:val="32"/>
          <w:szCs w:val="32"/>
          <w:cs/>
        </w:rPr>
        <w:t>*********************************************</w:t>
      </w:r>
    </w:p>
    <w:p w:rsidR="00286CB4" w:rsidRPr="00FE374D" w:rsidRDefault="00286CB4" w:rsidP="00286CB4">
      <w:pPr>
        <w:tabs>
          <w:tab w:val="left" w:pos="7812"/>
        </w:tabs>
        <w:spacing w:after="0" w:line="240" w:lineRule="auto"/>
        <w:jc w:val="right"/>
        <w:rPr>
          <w:rFonts w:ascii="Angsana New" w:hAnsi="Angsana New" w:cs="Angsana New"/>
          <w:sz w:val="32"/>
          <w:szCs w:val="32"/>
        </w:rPr>
      </w:pPr>
      <w:r w:rsidRPr="00FE374D">
        <w:rPr>
          <w:rFonts w:ascii="Angsana New" w:hAnsi="Angsana New" w:cs="Angsana New" w:hint="cs"/>
          <w:sz w:val="32"/>
          <w:szCs w:val="32"/>
          <w:cs/>
        </w:rPr>
        <w:t xml:space="preserve">     </w:t>
      </w:r>
      <w:r w:rsidRPr="00FE374D">
        <w:rPr>
          <w:rFonts w:ascii="Angsana New" w:eastAsia="Batang" w:hAnsi="Angsana New" w:cs="Angsana New"/>
          <w:sz w:val="32"/>
          <w:szCs w:val="32"/>
          <w:lang w:eastAsia="ko-KR"/>
        </w:rPr>
        <w:t>#</w:t>
      </w:r>
      <w:r w:rsidRPr="00FE374D">
        <w:rPr>
          <w:rFonts w:ascii="Angsana New" w:eastAsia="Batang" w:hAnsi="Angsana New" w:cs="Angsana New"/>
          <w:sz w:val="32"/>
          <w:szCs w:val="32"/>
          <w:cs/>
          <w:lang w:eastAsia="ko-KR"/>
        </w:rPr>
        <w:t xml:space="preserve">กรมการแพทย์ </w:t>
      </w:r>
      <w:r w:rsidRPr="00FE374D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 xml:space="preserve"> </w:t>
      </w:r>
      <w:r w:rsidRPr="00FE374D">
        <w:rPr>
          <w:rFonts w:ascii="Angsana New" w:eastAsia="Batang" w:hAnsi="Angsana New" w:cs="Angsana New"/>
          <w:sz w:val="32"/>
          <w:szCs w:val="32"/>
          <w:lang w:eastAsia="ko-KR"/>
        </w:rPr>
        <w:t>#</w:t>
      </w:r>
      <w:r w:rsidRPr="00FE374D">
        <w:rPr>
          <w:rFonts w:ascii="Angsana New" w:eastAsia="Batang" w:hAnsi="Angsana New" w:cs="Angsana New"/>
          <w:sz w:val="32"/>
          <w:szCs w:val="32"/>
          <w:cs/>
          <w:lang w:eastAsia="ko-KR"/>
        </w:rPr>
        <w:t xml:space="preserve">สถาบันบำบัดรักษาและฟื้นฟูผู้ติดยาเสพติดแห่งชาติบรมราชชนนี </w:t>
      </w:r>
      <w:r w:rsidRPr="00FE374D">
        <w:rPr>
          <w:rFonts w:ascii="Angsana New" w:eastAsia="Batang" w:hAnsi="Angsana New" w:cs="Angsana New"/>
          <w:sz w:val="32"/>
          <w:szCs w:val="32"/>
          <w:lang w:eastAsia="ko-KR"/>
        </w:rPr>
        <w:t>#</w:t>
      </w:r>
      <w:r w:rsidRPr="00FE374D">
        <w:rPr>
          <w:rFonts w:ascii="Angsana New" w:eastAsia="Batang" w:hAnsi="Angsana New" w:cs="Angsana New"/>
          <w:sz w:val="32"/>
          <w:szCs w:val="32"/>
          <w:cs/>
          <w:lang w:eastAsia="ko-KR"/>
        </w:rPr>
        <w:t>สบยช.</w:t>
      </w:r>
      <w:r w:rsidR="00FE374D" w:rsidRPr="00FE374D">
        <w:rPr>
          <w:rFonts w:ascii="Angsana New" w:eastAsia="Batang" w:hAnsi="Angsana New" w:cs="Angsana New"/>
          <w:sz w:val="32"/>
          <w:szCs w:val="32"/>
          <w:lang w:eastAsia="ko-KR"/>
        </w:rPr>
        <w:t xml:space="preserve"> </w:t>
      </w:r>
    </w:p>
    <w:p w:rsidR="00DE640C" w:rsidRPr="00FE374D" w:rsidRDefault="00286CB4" w:rsidP="0015331A">
      <w:pPr>
        <w:jc w:val="right"/>
        <w:rPr>
          <w:rFonts w:ascii="Angsana New" w:hAnsi="Angsana New" w:cs="Angsana New"/>
          <w:sz w:val="32"/>
          <w:szCs w:val="32"/>
        </w:rPr>
      </w:pPr>
      <w:r w:rsidRPr="00FE374D">
        <w:rPr>
          <w:rFonts w:ascii="Angsana New" w:hAnsi="Angsana New" w:cs="Angsana New"/>
          <w:sz w:val="32"/>
          <w:szCs w:val="32"/>
          <w:cs/>
        </w:rPr>
        <w:t xml:space="preserve">-ขอขอบคุณ-        </w:t>
      </w:r>
      <w:r w:rsidRPr="00FE374D">
        <w:rPr>
          <w:rFonts w:ascii="Angsana New" w:hAnsi="Angsana New" w:cs="Angsana New" w:hint="cs"/>
          <w:sz w:val="32"/>
          <w:szCs w:val="32"/>
          <w:cs/>
        </w:rPr>
        <w:t xml:space="preserve">      </w:t>
      </w:r>
      <w:r w:rsidR="00627C5E">
        <w:rPr>
          <w:rFonts w:ascii="Angsana New" w:hAnsi="Angsana New" w:cs="Angsana New"/>
          <w:sz w:val="32"/>
          <w:szCs w:val="32"/>
          <w:cs/>
        </w:rPr>
        <w:t>23</w:t>
      </w:r>
      <w:r w:rsidR="00627C5E">
        <w:rPr>
          <w:rFonts w:ascii="Angsana New" w:hAnsi="Angsana New" w:cs="Angsana New"/>
          <w:sz w:val="32"/>
          <w:szCs w:val="32"/>
        </w:rPr>
        <w:t xml:space="preserve">  </w:t>
      </w:r>
      <w:r w:rsidR="00057D92">
        <w:rPr>
          <w:rFonts w:ascii="Angsana New" w:hAnsi="Angsana New" w:cs="Angsana New" w:hint="cs"/>
          <w:sz w:val="32"/>
          <w:szCs w:val="32"/>
          <w:cs/>
        </w:rPr>
        <w:t>กันยายน</w:t>
      </w:r>
      <w:r w:rsidR="003609D0" w:rsidRPr="00FE374D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5A5283" w:rsidRPr="00FE374D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FE374D">
        <w:rPr>
          <w:rFonts w:ascii="Angsana New" w:hAnsi="Angsana New" w:cs="Angsana New"/>
          <w:sz w:val="32"/>
          <w:szCs w:val="32"/>
          <w:cs/>
        </w:rPr>
        <w:t>256</w:t>
      </w:r>
      <w:r w:rsidR="003609D0" w:rsidRPr="00FE374D">
        <w:rPr>
          <w:rFonts w:ascii="Angsana New" w:hAnsi="Angsana New" w:cs="Angsana New" w:hint="cs"/>
          <w:sz w:val="32"/>
          <w:szCs w:val="32"/>
          <w:cs/>
        </w:rPr>
        <w:t>3</w:t>
      </w:r>
    </w:p>
    <w:sectPr w:rsidR="00DE640C" w:rsidRPr="00FE374D" w:rsidSect="00FE374D">
      <w:pgSz w:w="11906" w:h="16838" w:code="9"/>
      <w:pgMar w:top="1418" w:right="567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3919"/>
    <w:rsid w:val="00015229"/>
    <w:rsid w:val="00016C63"/>
    <w:rsid w:val="000248DB"/>
    <w:rsid w:val="0003117C"/>
    <w:rsid w:val="00055F54"/>
    <w:rsid w:val="00055F57"/>
    <w:rsid w:val="00057D92"/>
    <w:rsid w:val="000A3218"/>
    <w:rsid w:val="000C2619"/>
    <w:rsid w:val="000F1785"/>
    <w:rsid w:val="00132758"/>
    <w:rsid w:val="0015331A"/>
    <w:rsid w:val="00170C64"/>
    <w:rsid w:val="00177E4D"/>
    <w:rsid w:val="00182F61"/>
    <w:rsid w:val="001C6B95"/>
    <w:rsid w:val="001F3AD9"/>
    <w:rsid w:val="002014A1"/>
    <w:rsid w:val="00214F65"/>
    <w:rsid w:val="00217386"/>
    <w:rsid w:val="00230239"/>
    <w:rsid w:val="00244ADB"/>
    <w:rsid w:val="002621C9"/>
    <w:rsid w:val="00286CB4"/>
    <w:rsid w:val="002921F0"/>
    <w:rsid w:val="002A43A7"/>
    <w:rsid w:val="002D2926"/>
    <w:rsid w:val="002E511F"/>
    <w:rsid w:val="002F58DA"/>
    <w:rsid w:val="00305E63"/>
    <w:rsid w:val="003109D0"/>
    <w:rsid w:val="00315D26"/>
    <w:rsid w:val="00325BED"/>
    <w:rsid w:val="0034757F"/>
    <w:rsid w:val="003609D0"/>
    <w:rsid w:val="00380507"/>
    <w:rsid w:val="003874D6"/>
    <w:rsid w:val="003B0530"/>
    <w:rsid w:val="003B08A8"/>
    <w:rsid w:val="003C7AED"/>
    <w:rsid w:val="003F0467"/>
    <w:rsid w:val="00466008"/>
    <w:rsid w:val="00497A35"/>
    <w:rsid w:val="004D13D6"/>
    <w:rsid w:val="00557F1C"/>
    <w:rsid w:val="0056509D"/>
    <w:rsid w:val="00594FEF"/>
    <w:rsid w:val="005A091C"/>
    <w:rsid w:val="005A5283"/>
    <w:rsid w:val="005B40DA"/>
    <w:rsid w:val="005C07E9"/>
    <w:rsid w:val="005D0D95"/>
    <w:rsid w:val="005D2890"/>
    <w:rsid w:val="006130F4"/>
    <w:rsid w:val="00627C5E"/>
    <w:rsid w:val="00631525"/>
    <w:rsid w:val="0064160A"/>
    <w:rsid w:val="006D28E9"/>
    <w:rsid w:val="006D6EC6"/>
    <w:rsid w:val="006F4068"/>
    <w:rsid w:val="00706F7F"/>
    <w:rsid w:val="007241C5"/>
    <w:rsid w:val="007543A8"/>
    <w:rsid w:val="007856CC"/>
    <w:rsid w:val="00786B2E"/>
    <w:rsid w:val="007C5488"/>
    <w:rsid w:val="007D1BDD"/>
    <w:rsid w:val="007D6549"/>
    <w:rsid w:val="007E5123"/>
    <w:rsid w:val="007F061C"/>
    <w:rsid w:val="008311FC"/>
    <w:rsid w:val="00856A41"/>
    <w:rsid w:val="008F6AFE"/>
    <w:rsid w:val="00920C84"/>
    <w:rsid w:val="00927039"/>
    <w:rsid w:val="00927DEC"/>
    <w:rsid w:val="009322AA"/>
    <w:rsid w:val="00942F25"/>
    <w:rsid w:val="00951B33"/>
    <w:rsid w:val="009D480B"/>
    <w:rsid w:val="009E0665"/>
    <w:rsid w:val="009E7FA1"/>
    <w:rsid w:val="00A00FEA"/>
    <w:rsid w:val="00A22BA1"/>
    <w:rsid w:val="00A26E7F"/>
    <w:rsid w:val="00A556F7"/>
    <w:rsid w:val="00B63E47"/>
    <w:rsid w:val="00BD0D3D"/>
    <w:rsid w:val="00BF0C89"/>
    <w:rsid w:val="00C51AD1"/>
    <w:rsid w:val="00C73919"/>
    <w:rsid w:val="00CB1F29"/>
    <w:rsid w:val="00CC2E72"/>
    <w:rsid w:val="00CD4D36"/>
    <w:rsid w:val="00CE330D"/>
    <w:rsid w:val="00CF357F"/>
    <w:rsid w:val="00D20CEC"/>
    <w:rsid w:val="00D31397"/>
    <w:rsid w:val="00D45AF8"/>
    <w:rsid w:val="00D464B3"/>
    <w:rsid w:val="00D56F47"/>
    <w:rsid w:val="00D634B5"/>
    <w:rsid w:val="00D94704"/>
    <w:rsid w:val="00DC104D"/>
    <w:rsid w:val="00DD4E69"/>
    <w:rsid w:val="00DE640C"/>
    <w:rsid w:val="00DF0330"/>
    <w:rsid w:val="00E04A5E"/>
    <w:rsid w:val="00E138EB"/>
    <w:rsid w:val="00E345EC"/>
    <w:rsid w:val="00E37A31"/>
    <w:rsid w:val="00E45F7A"/>
    <w:rsid w:val="00E83F2D"/>
    <w:rsid w:val="00EA0E84"/>
    <w:rsid w:val="00EB15F9"/>
    <w:rsid w:val="00ED019D"/>
    <w:rsid w:val="00ED5A1A"/>
    <w:rsid w:val="00F10D21"/>
    <w:rsid w:val="00F36DD8"/>
    <w:rsid w:val="00F6050B"/>
    <w:rsid w:val="00F65C43"/>
    <w:rsid w:val="00F72DAA"/>
    <w:rsid w:val="00FA20DD"/>
    <w:rsid w:val="00FB34E1"/>
    <w:rsid w:val="00FD5479"/>
    <w:rsid w:val="00FE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ADE6C"/>
  <w15:docId w15:val="{A4475B8B-6B0B-BE46-A2AD-F95D09CB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241C5"/>
    <w:pPr>
      <w:spacing w:after="0" w:line="240" w:lineRule="auto"/>
      <w:ind w:left="720" w:firstLine="907"/>
      <w:contextualSpacing/>
      <w:jc w:val="thaiDistribute"/>
    </w:pPr>
    <w:rPr>
      <w:rFonts w:ascii="Angsana New" w:eastAsiaTheme="minorEastAsia" w:hAnsi="Angsana New" w:cs="Angsana New"/>
      <w:sz w:val="32"/>
      <w:szCs w:val="32"/>
    </w:rPr>
  </w:style>
  <w:style w:type="character" w:customStyle="1" w:styleId="a4">
    <w:name w:val="ย่อหน้ารายการ อักขระ"/>
    <w:basedOn w:val="a0"/>
    <w:link w:val="a3"/>
    <w:uiPriority w:val="34"/>
    <w:rsid w:val="007241C5"/>
    <w:rPr>
      <w:rFonts w:ascii="Angsana New" w:eastAsiaTheme="minorEastAsia" w:hAnsi="Angsana New" w:cs="Angsana New"/>
      <w:sz w:val="32"/>
      <w:szCs w:val="32"/>
    </w:rPr>
  </w:style>
  <w:style w:type="character" w:styleId="a5">
    <w:name w:val="Hyperlink"/>
    <w:basedOn w:val="a0"/>
    <w:uiPriority w:val="99"/>
    <w:unhideWhenUsed/>
    <w:rsid w:val="00DC104D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182F6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52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E70D3-4E02-43A9-A0B2-9539EC3FA26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Wilaiwan Puangkaew</cp:lastModifiedBy>
  <cp:revision>2</cp:revision>
  <cp:lastPrinted>2020-09-17T04:03:00Z</cp:lastPrinted>
  <dcterms:created xsi:type="dcterms:W3CDTF">2020-09-23T02:49:00Z</dcterms:created>
  <dcterms:modified xsi:type="dcterms:W3CDTF">2020-09-23T02:49:00Z</dcterms:modified>
</cp:coreProperties>
</file>