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7" w:rsidRDefault="00F96D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52.75pt;margin-top:82.85pt;width:556.15pt;height:592.1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TVTAIAADgEAAAOAAAAZHJzL2Uyb0RvYy54bWysU82O0zAQviPxDpbvNGm33e5GTVdLlyKk&#10;5UdaeADXcRoLxxNst0m5gZCAx+CAOHHhlH2bPApjp9ut4IbIwfJ4xl+++ebz7KIpFdkKYyXolA4H&#10;MSVCc8ikXqf0zevlozNKrGM6Ywq0SOlOWHoxf/hgVleJGEEBKhOGIIi2SV2ltHCuSqLI8kKUzA6g&#10;EhqTOZiSOQzNOsoMqxG9VNEojk+jGkxWGeDCWjy96pN0HvDzXHD3Ms+tcESlFLm5sJqwrvwazWcs&#10;WRtWFZLvabB/YFEyqfGnB6gr5hjZGPkXVCm5AQu5G3AoI8hzyUXoAbsZxn90c1OwSoReUBxbHWSy&#10;/w+Wv9i+MkRmODtKNCtxRF37oWu/d7dfuvZn137u2o/d7dew/9S1P7r2V9d+IyOvXF3ZBAFuKoRw&#10;zWNoPIpXwVbXwN9aomFRML0Wl8ZAXQiWIfOhvxkdXe1xrAdZ1c8hQwps4yAANbkpPSAKRRAdJ7g7&#10;TE00jnA8nManJydjpM8xN51OR+M4zDViyd31ylj3VEBJ/CalBm0R4Nn22jpPhyV3JYE+KJktpVIh&#10;MOvVQhmyZWihZfhCB9jlcZnSpE7p+WQ0Ccga/P3grlI6tLiSZUrPYv/1pvNyPNFZKHFMqn6PTJTe&#10;6+Ml6cVxzarBQi/aCrIdKmWgtzI+PdwUYN5TUqONU2rfbZgRlKhnGtU+H47H3vchGE+mIwzMcWZ1&#10;nGGaI1RKHSX9duHCW/E6aLjEqeQy6HXPZM8V7Rlk3D8l7//jOFTdP/j5bwAAAP//AwBQSwMEFAAG&#10;AAgAAAAhAI6GmWrhAAAADgEAAA8AAABkcnMvZG93bnJldi54bWxMj81Ow0AMhO9IvMPKSFxQuwkl&#10;/QnZVIAE4trSB3ASN4nIeqPstknfHvdEb7ZmNPNNtp1sp840+NaxgXgegSIuXdVybeDw8zlbg/IB&#10;ucLOMRm4kIdtfn+XYVq5kXd03odaSQj7FA00IfSp1r5syKKfu55YtKMbLAZ5h1pXA44Sbjv9HEVL&#10;bbFlaWiwp4+Gyt/9yRo4fo9PyWYsvsJhtXtZvmO7KtzFmMeH6e0VVKAp/Jvhii/okAtT4U5cedUZ&#10;mMVRkohXlGQTg7papFDmFHIt1osYdJ7p2xn5HwAAAP//AwBQSwECLQAUAAYACAAAACEAtoM4kv4A&#10;AADhAQAAEwAAAAAAAAAAAAAAAAAAAAAAW0NvbnRlbnRfVHlwZXNdLnhtbFBLAQItABQABgAIAAAA&#10;IQA4/SH/1gAAAJQBAAALAAAAAAAAAAAAAAAAAC8BAABfcmVscy8ucmVsc1BLAQItABQABgAIAAAA&#10;IQDJ8ETVTAIAADgEAAAOAAAAAAAAAAAAAAAAAC4CAABkcnMvZTJvRG9jLnhtbFBLAQItABQABgAI&#10;AAAAIQCOhplq4QAAAA4BAAAPAAAAAAAAAAAAAAAAAKYEAABkcnMvZG93bnJldi54bWxQSwUGAAAA&#10;AAQABADzAAAAtAUAAAAA&#10;" stroked="f">
            <v:textbox>
              <w:txbxContent>
                <w:p w:rsidR="00C049C6" w:rsidRPr="00C049C6" w:rsidRDefault="00C049C6" w:rsidP="00C049C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C049C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กรมสุขภาพจิตย้ำให้ช่วย สังเกต ดูแลคนใกล้ชิดที่ประสบภัยต่อเนื่อง หลังพายุปาบึกผ่านไป  </w:t>
                  </w:r>
                </w:p>
                <w:p w:rsidR="00C049C6" w:rsidRPr="00951B9A" w:rsidRDefault="00C049C6" w:rsidP="00C049C6">
                  <w:pPr>
                    <w:spacing w:before="120"/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ab/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กรมสุขภาพจิต เผย ผลการลงพื้นที่เยียวยาจิตใจผู้ประสบภัย โดย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ทีมสุขภาพจิตเอ็มแคท 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หลังเหตุการณ์พายุปาบึก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ผ่านไป 4-5 วัน พบผู้ประสบภัยส่วนใหญ่มี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กำลังใจ และ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มีสภาพจิตใจที่ดี อย่างไรก็ตามยังจำเป็นต้องติดตามดูแลต่อเนื่อง  โดยเฉพาะหลังเกิดเหตุการณ์ผ่านไปแล้ว 2 สัปดาห์ เพราะการสนับสนุนช่วยเหลือจากหน่วยงานต่างๆ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เริ่มลดลง ผู้ประสบภัยจะเข้าสู่วิถีการใช้ชีวิตที่ต้องแก้ไขปัญหาจากทรัพย์สินที่เสียหายด้วยตัวเอง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แนะคนใกล้ชิดคอยดูแลกัน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หากสังเกตเห็น มีอาการเปลี่ยนแปลงจากเดิม เช่น ซึมเศร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้า เหงาหงอย เก็บตัวอยู่คนเดียว นั่งเหม่อลอย ให้รีบเข้าไปพูดคุย สอบถาม 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อย่าปล่อยให้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อยู่คนเดียว 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ถ้าไม่ดีขึ้น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ให้แจ้ง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หรือ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ส่งต่อ</w:t>
                  </w:r>
                  <w:r w:rsidRPr="00951B9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เจ้าหน้าที่</w:t>
                  </w:r>
                  <w:r w:rsidRPr="00951B9A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สาธารณสุขในพื้นที่ เพื่อให้การดูแลอย่างทันท่วงที   </w:t>
                  </w:r>
                </w:p>
                <w:p w:rsidR="00C049C6" w:rsidRPr="00951B9A" w:rsidRDefault="00C049C6" w:rsidP="00C049C6">
                  <w:pPr>
                    <w:spacing w:before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51B9A">
                    <w:rPr>
                      <w:rFonts w:ascii="TH SarabunPSK" w:hAnsi="TH SarabunPSK" w:cs="TH SarabunPSK" w:hint="cs"/>
                      <w:cs/>
                    </w:rPr>
                    <w:tab/>
                    <w:t>นายแพทย์เกียรติภูมิ วงศ์รจิต อธิบดีกรมสุขภาพจิต เปิดเผยว่า จากรายงานของ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ทีมสุขภาพจิตเอ็มแคท ( </w:t>
                  </w:r>
                  <w:r w:rsidRPr="00951B9A">
                    <w:rPr>
                      <w:rFonts w:ascii="TH SarabunPSK" w:hAnsi="TH SarabunPSK" w:cs="TH SarabunPSK"/>
                    </w:rPr>
                    <w:t>Mental  Health Crisis Assessment and Treatment Team :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</w:rPr>
                    <w:t>MCATT)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ซึ่ง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ลงพื้นที่เยียวยาจิตใจผู้ประสบภัย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พายุปาบึก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F61078">
                    <w:rPr>
                      <w:rFonts w:ascii="TH SarabunPSK" w:hAnsi="TH SarabunPSK" w:cs="TH SarabunPSK" w:hint="cs"/>
                      <w:cs/>
                    </w:rPr>
                    <w:t>เมื่อวานนี้ (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7 มกราคม2562) พบ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ผ</w:t>
                  </w:r>
                  <w:r>
                    <w:rPr>
                      <w:rFonts w:ascii="TH SarabunPSK" w:hAnsi="TH SarabunPSK" w:cs="TH SarabunPSK"/>
                      <w:cs/>
                    </w:rPr>
                    <w:t>ู้ประสบภัยส่วนใหญ่มีกำลังใจ และ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มีสภาพจิตใจที่ดี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มีเพียงส่วนน้อยที่มีความเสี่ยงด้านสุขภาพจิต คือ เครียด วิตกกังวล นอนไม่หลับ โดยจุดคัดกรองประเมินปัญหาสุขภาพจิต ในพื้นที่ อ.ระโนด จ.สงขลา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พบ 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7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ราย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และ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จุดคัดกรอง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อ.ปากพนัง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จ.นครศรีธรรมราช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พบ </w:t>
                  </w:r>
                  <w:r w:rsidRPr="00951B9A">
                    <w:rPr>
                      <w:rFonts w:ascii="TH SarabunPSK" w:hAnsi="TH SarabunPSK" w:cs="TH SarabunPSK"/>
                    </w:rPr>
                    <w:t>7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ราย ทั้งนี้การดำเนินงานของทีม คือ ให้การปฐมพยาบาล ให้สุขภาพจิตศึกษา ประเมินคัดกรองปัญหา</w:t>
                  </w:r>
                  <w:r w:rsidRPr="00C049C6">
                    <w:rPr>
                      <w:rFonts w:ascii="TH SarabunPSK" w:hAnsi="TH SarabunPSK" w:cs="TH SarabunPSK" w:hint="cs"/>
                      <w:spacing w:val="-10"/>
                      <w:cs/>
                    </w:rPr>
                    <w:t>สุขภาพจิต หากพบกลุ่มเสี่ยง จะดูแลช่วยเหลือด้านจิตบำบัด และส่งต่อข้อมูลกลุ่มเสี่ยงให้กับหน่วยผู้รับผิดชอบในพื้นที่ติดตามดูแลต่อ</w:t>
                  </w:r>
                </w:p>
                <w:p w:rsidR="00C049C6" w:rsidRPr="00951B9A" w:rsidRDefault="00C049C6" w:rsidP="00C049C6">
                  <w:pPr>
                    <w:spacing w:before="120"/>
                    <w:ind w:firstLine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 อย่างไรก็ตามทีมยัง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ต้อง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ติดตาม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คัดกรอง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กลุ่มเสี่ยง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ปัญหาสุขภาพจิต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รายใหม่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ต่อเนื่อง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โดยเฉพาะ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หลังเกิดเหตุการณ์ไปแล้ว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2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สัปดาห์ เพราะการสนับสนุนช่วยเหลือจากหน่วยงานต่างๆ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เริ่มลดลง ผู้ประสบภัยจะเข้าสู่วิถีการใช้ชีวิตที่ต้องแก้ไขปัญหาจากทรัพย์สินที่เสียหายด้วยตัวเอง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ซึ่งนอกจากการคัดกรองโดยทีมสุขภาพจิตแล้ว ขอแนะนำให้ผู้ประสบภัยดูแลช่วยเหลือกันและกัน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โดยใช้หลักการ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ปฐมพยาบาลทางใจ  3 ส.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คือ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  ส. 1  สอดส่องมองหา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look)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ขอให้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ช่วยกันสังเกต มองหาผู้ประสบภัยที่ต้องการความช่วยเหลือ เช่น ผู้ที่มีอาการซึมเศร้า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เหงาหงอย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เก็บตัวอยู่คนเดียว 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ชอบ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เหม่อลอย  กินไม่ได้ นอนไม่หลับ  ส.2.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ใส่ใจรับฟัง (</w:t>
                  </w:r>
                  <w:r w:rsidRPr="00951B9A">
                    <w:rPr>
                      <w:rFonts w:ascii="TH SarabunPSK" w:hAnsi="TH SarabunPSK" w:cs="TH SarabunPSK"/>
                    </w:rPr>
                    <w:t xml:space="preserve">Listen)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เพื่อพบอย่าปล่อยให้อยู่คนเดียว แต่ให้เข้าไปพูดคุย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อย่างตั้งใจ รวมทั้งใช้ภาษากาย เช่น </w:t>
                  </w:r>
                  <w:proofErr w:type="gramStart"/>
                  <w:r w:rsidRPr="00951B9A">
                    <w:rPr>
                      <w:rFonts w:ascii="TH SarabunPSK" w:hAnsi="TH SarabunPSK" w:cs="TH SarabunPSK"/>
                      <w:cs/>
                    </w:rPr>
                    <w:t>จับมือ  โอบกอด</w:t>
                  </w:r>
                  <w:proofErr w:type="gramEnd"/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 เพื่อช่วยให้ผู้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ประสบภัย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คลายความทุกข์ในใจออกมา 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และ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ส.3.</w:t>
                  </w:r>
                  <w:r w:rsidR="00F61078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ส่งต่อ (</w:t>
                  </w:r>
                  <w:r>
                    <w:rPr>
                      <w:rFonts w:ascii="TH SarabunPSK" w:hAnsi="TH SarabunPSK" w:cs="TH SarabunPSK"/>
                    </w:rPr>
                    <w:t xml:space="preserve">Link)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หากอาการยังไม่ดีขึ้น เช่น มีอาการเศร้าซึมอย่างรุนแรง มีความคิดเบื่อโลก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ให้ติดต่อ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อาสาสมัครสาธารณสุขหรือ อสม.ในหมู่บ้าน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หรือเจ้าหน้าที่สาธารณสุข เพื่อให้ได้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รับ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การดูแลรักษาอย่างเหมาะสม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สำหรับ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ระบบบริการ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ผู้ป่วยจิตเวชในพื้นที่ประสบภัย ขณะนี้หน่วยบริการในสังกัดกรมสุขภาพจิตในพื้นที่ ภาคใต้ ได้แก่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โรงพยาบาลสวนสราญรมย์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โรงพยาบาลจิตเวชสงขลา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ราชนครินทร์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 สถาบันสุขภาพจิตเด็ก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ภาคใต้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ได้ดำเนินการ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ตรวจสอบรายชื่อ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ผู้ป่วย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เพื่อดำเนินการจัดส่งยาให้</w:t>
                  </w:r>
                  <w:bookmarkStart w:id="0" w:name="_GoBack"/>
                  <w:bookmarkEnd w:id="0"/>
                  <w:r w:rsidRPr="00951B9A">
                    <w:rPr>
                      <w:rFonts w:ascii="TH SarabunPSK" w:hAnsi="TH SarabunPSK" w:cs="TH SarabunPSK"/>
                      <w:cs/>
                    </w:rPr>
                    <w:t xml:space="preserve">อย่างต่อเนื่อง 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รวมทั้งได้จัดระบบพิเศษให้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ผู้ป่วยจิตเวชเป็นผู้ป่วยใน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ใน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ภาวะ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วิกฤตเพื่อลด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ภาระในการดูแลผู้ป่วยจิตเวชของครอบครัวผู้ประสบภัย</w:t>
                  </w:r>
                  <w:r w:rsidR="00F61078">
                    <w:rPr>
                      <w:rFonts w:ascii="TH SarabunPSK" w:hAnsi="TH SarabunPSK" w:cs="TH SarabunPSK"/>
                    </w:rPr>
                    <w:t xml:space="preserve"> </w:t>
                  </w:r>
                  <w:r w:rsidRPr="00951B9A">
                    <w:rPr>
                      <w:rFonts w:ascii="TH SarabunPSK" w:hAnsi="TH SarabunPSK" w:cs="TH SarabunPSK"/>
                      <w:cs/>
                    </w:rPr>
                    <w:t>อธิบดีกรมสุขภาพจิต</w:t>
                  </w:r>
                  <w:r w:rsidRPr="00951B9A">
                    <w:rPr>
                      <w:rFonts w:ascii="TH SarabunPSK" w:hAnsi="TH SarabunPSK" w:cs="TH SarabunPSK" w:hint="cs"/>
                      <w:cs/>
                    </w:rPr>
                    <w:t>กล่าว</w:t>
                  </w:r>
                </w:p>
                <w:p w:rsidR="00C049C6" w:rsidRPr="00951B9A" w:rsidRDefault="00C049C6" w:rsidP="00C049C6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C049C6" w:rsidRDefault="00C049C6" w:rsidP="00C049C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049C6" w:rsidRDefault="00C049C6" w:rsidP="00F6107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                                                  </w:t>
                  </w:r>
                  <w:r w:rsidR="00F6107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***********</w:t>
                  </w:r>
                  <w:r w:rsidR="00F6107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************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*** </w:t>
                  </w:r>
                  <w:r w:rsidR="00F6107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8 </w:t>
                  </w:r>
                  <w:r w:rsidR="00F6107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มกราคม</w:t>
                  </w:r>
                  <w:r w:rsidR="00F6107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2562</w:t>
                  </w:r>
                </w:p>
                <w:p w:rsidR="00C049C6" w:rsidRDefault="00C049C6" w:rsidP="00C049C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4F0F8D" w:rsidRPr="00213B48" w:rsidRDefault="004F0F8D" w:rsidP="00213B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F9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EB1169"/>
    <w:rsid w:val="00192EE9"/>
    <w:rsid w:val="00213B48"/>
    <w:rsid w:val="002C2246"/>
    <w:rsid w:val="002D5062"/>
    <w:rsid w:val="004F0F8D"/>
    <w:rsid w:val="00575C19"/>
    <w:rsid w:val="007577E3"/>
    <w:rsid w:val="00843A76"/>
    <w:rsid w:val="00C049C6"/>
    <w:rsid w:val="00C120D9"/>
    <w:rsid w:val="00DA51A2"/>
    <w:rsid w:val="00E2788A"/>
    <w:rsid w:val="00EB1169"/>
    <w:rsid w:val="00F61078"/>
    <w:rsid w:val="00F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C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5C1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75C1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Strong">
    <w:name w:val="Strong"/>
    <w:uiPriority w:val="22"/>
    <w:qFormat/>
    <w:rsid w:val="00575C19"/>
    <w:rPr>
      <w:b/>
      <w:bCs/>
    </w:rPr>
  </w:style>
  <w:style w:type="character" w:customStyle="1" w:styleId="apple-converted-space">
    <w:name w:val="apple-converted-space"/>
    <w:basedOn w:val="DefaultParagraphFont"/>
    <w:rsid w:val="00575C19"/>
  </w:style>
  <w:style w:type="paragraph" w:styleId="ListParagraph">
    <w:name w:val="List Paragraph"/>
    <w:basedOn w:val="Normal"/>
    <w:uiPriority w:val="34"/>
    <w:qFormat/>
    <w:rsid w:val="00575C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C19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SCC2-2</cp:lastModifiedBy>
  <cp:revision>5</cp:revision>
  <cp:lastPrinted>2019-01-08T04:24:00Z</cp:lastPrinted>
  <dcterms:created xsi:type="dcterms:W3CDTF">2019-01-04T07:16:00Z</dcterms:created>
  <dcterms:modified xsi:type="dcterms:W3CDTF">2019-01-08T04:37:00Z</dcterms:modified>
</cp:coreProperties>
</file>