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32" w:rsidRDefault="00265BF4" w:rsidP="00766707">
      <w:pPr>
        <w:spacing w:after="0" w:line="240" w:lineRule="auto"/>
        <w:jc w:val="thaiDistribute"/>
        <w:rPr>
          <w:rFonts w:ascii="Georgia" w:hAnsi="Georgia" w:cs="Angsana New"/>
          <w:b/>
          <w:bCs/>
          <w:noProof/>
          <w:sz w:val="40"/>
          <w:szCs w:val="40"/>
          <w:shd w:val="clear" w:color="auto" w:fill="FFFFFF"/>
        </w:rPr>
      </w:pPr>
      <w:r w:rsidRPr="00265BF4">
        <w:rPr>
          <w:rFonts w:ascii="Georgia" w:hAnsi="Georgia" w:cs="Angsana New" w:hint="cs"/>
          <w:b/>
          <w:bCs/>
          <w:noProof/>
          <w:sz w:val="40"/>
          <w:szCs w:val="40"/>
          <w:shd w:val="clear" w:color="auto" w:fill="FFFFFF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60335" cy="1714500"/>
            <wp:effectExtent l="1905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65872399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33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6707">
        <w:rPr>
          <w:rFonts w:ascii="Georgia" w:hAnsi="Georgia" w:cs="Angsana New" w:hint="cs"/>
          <w:b/>
          <w:bCs/>
          <w:noProof/>
          <w:sz w:val="40"/>
          <w:szCs w:val="40"/>
          <w:shd w:val="clear" w:color="auto" w:fill="FFFFFF"/>
          <w:cs/>
        </w:rPr>
        <w:tab/>
      </w:r>
      <w:r w:rsidR="00766707">
        <w:rPr>
          <w:rFonts w:ascii="Georgia" w:hAnsi="Georgia" w:cs="Angsana New" w:hint="cs"/>
          <w:b/>
          <w:bCs/>
          <w:noProof/>
          <w:sz w:val="40"/>
          <w:szCs w:val="40"/>
          <w:shd w:val="clear" w:color="auto" w:fill="FFFFFF"/>
          <w:cs/>
        </w:rPr>
        <w:tab/>
      </w:r>
      <w:r w:rsidR="00766707">
        <w:rPr>
          <w:rFonts w:ascii="Georgia" w:hAnsi="Georgia" w:cs="Angsana New" w:hint="cs"/>
          <w:b/>
          <w:bCs/>
          <w:noProof/>
          <w:sz w:val="40"/>
          <w:szCs w:val="40"/>
          <w:shd w:val="clear" w:color="auto" w:fill="FFFFFF"/>
          <w:cs/>
        </w:rPr>
        <w:tab/>
      </w:r>
      <w:r w:rsidR="00766707">
        <w:rPr>
          <w:rFonts w:ascii="Georgia" w:hAnsi="Georgia" w:cs="Angsana New" w:hint="cs"/>
          <w:b/>
          <w:bCs/>
          <w:noProof/>
          <w:sz w:val="40"/>
          <w:szCs w:val="40"/>
          <w:shd w:val="clear" w:color="auto" w:fill="FFFFFF"/>
          <w:cs/>
        </w:rPr>
        <w:tab/>
      </w:r>
      <w:r w:rsidR="00316FDB">
        <w:rPr>
          <w:rFonts w:ascii="Georgia" w:hAnsi="Georgia" w:cs="Angsana New" w:hint="cs"/>
          <w:b/>
          <w:bCs/>
          <w:noProof/>
          <w:sz w:val="40"/>
          <w:szCs w:val="40"/>
          <w:shd w:val="clear" w:color="auto" w:fill="FFFFFF"/>
          <w:cs/>
        </w:rPr>
        <w:t xml:space="preserve">  </w:t>
      </w:r>
      <w:r w:rsidR="006E518B">
        <w:rPr>
          <w:rFonts w:ascii="Georgia" w:hAnsi="Georgia" w:cs="Angsana New" w:hint="cs"/>
          <w:b/>
          <w:bCs/>
          <w:noProof/>
          <w:sz w:val="40"/>
          <w:szCs w:val="40"/>
          <w:shd w:val="clear" w:color="auto" w:fill="FFFFFF"/>
          <w:cs/>
        </w:rPr>
        <w:t>รพ.เมตตา ฯ แนะ ใช้น้ำตาเทียมให้ปลอดภัย</w:t>
      </w:r>
    </w:p>
    <w:p w:rsidR="006E518B" w:rsidRDefault="006E518B" w:rsidP="00433D74">
      <w:pPr>
        <w:spacing w:after="0" w:line="240" w:lineRule="auto"/>
        <w:ind w:left="284" w:right="310" w:firstLine="567"/>
        <w:jc w:val="thaiDistribute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6E518B">
        <w:rPr>
          <w:rFonts w:ascii="Georgia" w:hAnsi="Georgia" w:cs="Angsana New" w:hint="cs"/>
          <w:noProof/>
          <w:sz w:val="32"/>
          <w:szCs w:val="32"/>
          <w:shd w:val="clear" w:color="auto" w:fill="FFFFFF"/>
          <w:cs/>
        </w:rPr>
        <w:t>จักษุแพทย์เตือน หากม</w:t>
      </w:r>
      <w:r w:rsidR="0032469D">
        <w:rPr>
          <w:rFonts w:ascii="Georgia" w:hAnsi="Georgia" w:cs="Angsana New" w:hint="cs"/>
          <w:noProof/>
          <w:sz w:val="32"/>
          <w:szCs w:val="32"/>
          <w:shd w:val="clear" w:color="auto" w:fill="FFFFFF"/>
          <w:cs/>
        </w:rPr>
        <w:t>ี</w:t>
      </w:r>
      <w:r w:rsidRPr="006E518B">
        <w:rPr>
          <w:rFonts w:ascii="Georgia" w:hAnsi="Georgia" w:cs="Angsana New" w:hint="cs"/>
          <w:noProof/>
          <w:sz w:val="32"/>
          <w:szCs w:val="32"/>
          <w:shd w:val="clear" w:color="auto" w:fill="FFFFFF"/>
          <w:cs/>
        </w:rPr>
        <w:t>อาการ น้ำตาไหล ตาแดง คันตา  ตามัว หรือเคืองตา ปวดตาอย่างรุ่นแรง หล</w:t>
      </w:r>
      <w:r w:rsidR="00766707">
        <w:rPr>
          <w:rFonts w:ascii="Georgia" w:hAnsi="Georgia" w:cs="Angsana New" w:hint="cs"/>
          <w:noProof/>
          <w:sz w:val="32"/>
          <w:szCs w:val="32"/>
          <w:shd w:val="clear" w:color="auto" w:fill="FFFFFF"/>
          <w:cs/>
        </w:rPr>
        <w:t>ังจากการใช้น้ำตาเทียม ควรหยุดใช้</w:t>
      </w:r>
      <w:r w:rsidRPr="006E518B">
        <w:rPr>
          <w:rFonts w:ascii="Georgia" w:hAnsi="Georgia" w:cs="Angsana New" w:hint="cs"/>
          <w:noProof/>
          <w:sz w:val="32"/>
          <w:szCs w:val="32"/>
          <w:shd w:val="clear" w:color="auto" w:fill="FFFFFF"/>
          <w:cs/>
        </w:rPr>
        <w:t xml:space="preserve"> และรีบพบจักษุแพทย์ทันที</w:t>
      </w:r>
    </w:p>
    <w:p w:rsidR="0032469D" w:rsidRDefault="0032469D" w:rsidP="001C5D63">
      <w:pPr>
        <w:spacing w:after="0" w:line="240" w:lineRule="auto"/>
        <w:ind w:left="284" w:right="310" w:firstLine="851"/>
        <w:jc w:val="thaiDistribute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32469D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นายแพทย์มานัส </w:t>
      </w:r>
      <w:r w:rsidR="00D017C3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32469D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>โพธาภาณ์</w:t>
      </w:r>
      <w:proofErr w:type="spellEnd"/>
      <w:r w:rsidRPr="0032469D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 รองอธิบดีกรมการแพทย์</w:t>
      </w:r>
      <w:r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กล่าวว่า น้ำตาเทียมถูกผลิตขึ้นเพื่อนำมาใช้หล่อลื่นลูกตา มีคุณสมบัติใกล้เคียงกับน้ำตาธรรมชาติ ช่วยบรรเทาอาการระคายเคือง แสบตา หรือไม่สบายตา ซึ่งอาจมีสาเหตุมาจากการใช้สายตามาก หรือตาแห้ง นอกจากนี้อาจนำมาใช้เพื่อหล่อลื่นลูกตาสำหรับผู้ที่ใส่คอน</w:t>
      </w:r>
      <w:proofErr w:type="spellStart"/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แทค</w:t>
      </w:r>
      <w:proofErr w:type="spellEnd"/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เลนส์ อย่างไรก็ตามการใช้ผลิตภัณฑ์น้ำตาเทียม</w:t>
      </w:r>
      <w:r w:rsidR="00A2250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มีข้อบ่งชี้ทางการแพทย์และข้อควรระวังในการใช้ ดังนั้นผู้ใช้ควรปรึกษาจักษุแพทย์ และอยู่ภายใต้คำแนะนำ ตลอดจนปฏิบัติตามคำแนะนำบนฉลากอย่างรอบคอบ ไม่ควรใช้ในปริมาณที่มากหรือน้อยเกินไปและไม่ควรใช้นานเกินเพื่อให้สามารถใช้ได้อย่างปลอดภัย</w:t>
      </w:r>
    </w:p>
    <w:p w:rsidR="00C50C24" w:rsidRDefault="00A2250C" w:rsidP="00C50C24">
      <w:pPr>
        <w:spacing w:after="0" w:line="240" w:lineRule="auto"/>
        <w:ind w:left="284" w:right="310" w:firstLine="567"/>
        <w:jc w:val="thaiDistribute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ab/>
        <w:t>แพทย์หญิงสายจินต์</w:t>
      </w:r>
      <w:r w:rsidR="00D017C3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 อิสีประดิฐ ผู้อำนวยการโรงพยาบาลเมตตา</w:t>
      </w:r>
      <w:r w:rsidR="00A26C0E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ประชารักษ์ (วัดไร่ขิง) </w:t>
      </w:r>
      <w:r w:rsidR="00A26C0E" w:rsidRPr="002272F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กล่าวเพิ่มเติมว่า ผลิตภัณฑ์น้ำตาเทียมที่วางจำหน่ายมีอยู่ 4 ชนิด ได้แก่ </w:t>
      </w:r>
      <w:r w:rsidR="00A26C0E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1.ชนิดขวด มีสารกันเสีย </w:t>
      </w:r>
      <w:r w:rsidR="00A26C0E" w:rsidRPr="002272F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มีอายุ 1 เดือน</w:t>
      </w:r>
      <w:r w:rsidR="00535A08" w:rsidRPr="002272F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(หลังเปิดใช้)</w:t>
      </w:r>
      <w:r w:rsidR="00535A08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 2. ชนิดขวด มีสารกันเสียที่สลาย</w:t>
      </w:r>
      <w:r w:rsidR="004047D1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ได้ </w:t>
      </w:r>
      <w:r w:rsidR="004047D1" w:rsidRPr="002272F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มีอายุ 1 เดือน(หลังเปิดใช้)</w:t>
      </w:r>
      <w:r w:rsidR="001D7963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 3. ชนิดแบบก</w:t>
      </w:r>
      <w:r w:rsidR="004047D1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ระเปราะเล็กไม่ใส่สารกันเสีย </w:t>
      </w:r>
      <w:r w:rsidR="00D01712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อายุการใช้ 1 วัน</w:t>
      </w:r>
      <w:r w:rsidR="004047D1" w:rsidRPr="002272F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(หลังเปิดใช้)</w:t>
      </w:r>
      <w:r w:rsidR="004047D1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 4. ชนิด</w:t>
      </w:r>
      <w:proofErr w:type="spellStart"/>
      <w:r w:rsidR="004047D1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>เจล</w:t>
      </w:r>
      <w:proofErr w:type="spellEnd"/>
      <w:r w:rsidR="004047D1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 ขี้ผึ้ง</w:t>
      </w:r>
      <w:r w:rsidR="004047D1" w:rsidRPr="002272F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(แบบป้ายตา) มีอายุ 1 เดือน(หลังเปิดใช้) ส่วนมากแพทย์แนะใช้เวลาก่อนนอน ดังนั้น การใช้น้ำตาเทียมควรอยู่ภายใต้คำแนะนำของจักษุแพทย์และควรใช้ตามคำแนะนำบนฉลากอย่างรอบคอบ วิธีการใช้น้ำตาเทียมควรล้างมือให้สะอาด เงยหน้าให้อยู่ในตำแหน่งที่ถนัด จากนั้นดึงเปลือกลงเพื่อให้มีพื้นที่สำหรับหยอดน้ำตาเทียม หากเป็นชนิดขวด หรือชนิดหลอดยาขี้ผึ้งแบป้าย ควรให้ปลายหลอดยาป้าย หรือปลายขวดน้ำตาเทียมห่างจากดวงตาพอประมาณ จากนั้นค่อย ๆ หยดลงไป โดยทั่วไปใช้ประมาณ 1 หยด ระหว่างที่หยดให้เหลือบตามอง</w:t>
      </w:r>
      <w:r w:rsidR="00DB32A9" w:rsidRPr="002272F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บน หลังจากหยดน้ำตาเทียมให้หลับตาไว้ประมาณ 1-2 นาที ไม่หรี่ตาหรือกระพริบตาเพื่อไม่ให้น้ำตาเทียมไหลออกจากตาเร็วเกินไป เช็ดน้ำตาเทียมส่วนที่ไหลออกด้วยสำลีหรือผ้าสะอาด ทั้งนี้ในปัจจุบันผลิตภัณฑ์น้ำตาเทียมมีวาง</w:t>
      </w:r>
      <w:r w:rsidR="00D453E2" w:rsidRPr="002272F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จำหน่ายหลากหลายชนิดยี่ห้อ ดังนั้น หากเคยมีประวัติอาการแพ้น้ำตาเทียม ควรหลีกเลี่ยงหรือปรึกษาจักษุแพทย์ก่อนการใช้ หรือมีความผิดปกติ เช่น น้</w:t>
      </w:r>
      <w:r w:rsidR="002272F7" w:rsidRPr="002272F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ำตาไหล ตาแดง คันตา ตามัว หรือเคื</w:t>
      </w:r>
      <w:r w:rsidR="00D453E2" w:rsidRPr="002272F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องตา ปวดตา ควรหยุดใช้ทันทีและรีบพบจักษุแพทย์ สำหรับผู้ที่ใส่คอน</w:t>
      </w:r>
      <w:proofErr w:type="spellStart"/>
      <w:r w:rsidR="00D453E2" w:rsidRPr="002272F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แทค</w:t>
      </w:r>
      <w:proofErr w:type="spellEnd"/>
      <w:r w:rsidR="00D453E2" w:rsidRPr="002272F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เลนส์ แนะควร</w:t>
      </w:r>
      <w:r w:rsidR="002272F7" w:rsidRPr="002272F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ใช้ชนิดไม่มีสารกันเสียชนิดแบบกระเปราะเล็กใช้ได้ 1 วัน และถ้ามีความจำเป็นต้องใช้น้ำตาเทียมร่วมกับยาหยอดตาอื่น ๆ ควรเว้นให้ห่างกันประมาณ 5-10 นาที เพื่อประสิทธิภาพของยา นอกจากนี้ควรระมัดระวังไม่ให้ปลายหลอดน้ำตาเทียมสัมผัสกับดวงตา ผิวหน้า หรือส่วนใดของร่างกาย เพราะอาจทำให้ปนเปื้อนเชื้อแบคทีเรียทำให้เกิดการติดเชื้อได้ และที่สำคัญน้ำตาเทียมทุกชนิด เมื่อหมดอายุแล้วควรทิ้งทันทีห้ามน้ำกลับมาใช้ และควรเก็บน้ำตาเทียมไว้ที่อุณหภูมิห้อง ไม่อยู่ในที่แสงแดดจัดและไม่จำเป็นต้องแช่ตู้เย็น</w:t>
      </w:r>
    </w:p>
    <w:p w:rsidR="00C50C24" w:rsidRPr="00C50C24" w:rsidRDefault="00265BF4" w:rsidP="00C50C24">
      <w:pPr>
        <w:spacing w:after="0" w:line="240" w:lineRule="auto"/>
        <w:ind w:left="284" w:right="310" w:firstLine="567"/>
        <w:jc w:val="center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265BF4">
        <w:rPr>
          <w:rFonts w:asciiTheme="majorBidi" w:hAnsiTheme="majorBidi" w:cstheme="majorBidi" w:hint="cs"/>
          <w:sz w:val="32"/>
          <w:szCs w:val="32"/>
          <w:cs/>
        </w:rPr>
        <w:t>*************************************</w:t>
      </w:r>
    </w:p>
    <w:p w:rsidR="00265BF4" w:rsidRDefault="00C50C24" w:rsidP="00C50C24">
      <w:pPr>
        <w:pStyle w:val="a8"/>
        <w:spacing w:before="0" w:beforeAutospacing="0" w:after="0" w:afterAutospacing="0"/>
        <w:ind w:left="284" w:right="310" w:firstLine="567"/>
        <w:jc w:val="right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#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กรมการแพทย์ </w:t>
      </w:r>
      <w:r>
        <w:rPr>
          <w:rFonts w:asciiTheme="majorBidi" w:hAnsiTheme="majorBidi" w:cstheme="majorBidi"/>
          <w:sz w:val="32"/>
          <w:szCs w:val="32"/>
        </w:rPr>
        <w:t>#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รพ.เมตตาฯ </w:t>
      </w:r>
      <w:r>
        <w:rPr>
          <w:rFonts w:asciiTheme="majorBidi" w:hAnsiTheme="majorBidi" w:cstheme="majorBidi"/>
          <w:sz w:val="32"/>
          <w:szCs w:val="32"/>
        </w:rPr>
        <w:t>#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น้ำตาเทียม </w:t>
      </w:r>
      <w:r>
        <w:rPr>
          <w:rFonts w:asciiTheme="majorBidi" w:hAnsiTheme="majorBidi" w:cstheme="majorBidi"/>
          <w:sz w:val="32"/>
          <w:szCs w:val="32"/>
        </w:rPr>
        <w:t>#</w:t>
      </w:r>
      <w:r>
        <w:rPr>
          <w:rFonts w:asciiTheme="majorBidi" w:hAnsiTheme="majorBidi" w:cstheme="majorBidi" w:hint="cs"/>
          <w:sz w:val="32"/>
          <w:szCs w:val="32"/>
          <w:cs/>
        </w:rPr>
        <w:t>ระคายเคืองตา แสบตา เคืองตา ปวดตา</w:t>
      </w:r>
      <w:r w:rsidR="004F695A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766707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>-ขอขอบคุณ-</w:t>
      </w:r>
    </w:p>
    <w:p w:rsidR="00DA203F" w:rsidRPr="00BB7E31" w:rsidRDefault="00766707" w:rsidP="001C5D63">
      <w:pPr>
        <w:pStyle w:val="a8"/>
        <w:spacing w:before="0" w:beforeAutospacing="0" w:after="0" w:afterAutospacing="0"/>
        <w:ind w:left="284" w:right="310" w:firstLine="567"/>
        <w:jc w:val="right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</w:pP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ab/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ab/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ab/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ab/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ab/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ab/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ab/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ab/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ab/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ab/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ab/>
      </w:r>
      <w:r w:rsidR="00867D75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 xml:space="preserve">13  </w:t>
      </w:r>
      <w:bookmarkStart w:id="0" w:name="_GoBack"/>
      <w:bookmarkEnd w:id="0"/>
      <w:r w:rsidR="00867D75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>พฤศจิกายน</w:t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 xml:space="preserve"> 2562</w:t>
      </w:r>
    </w:p>
    <w:sectPr w:rsidR="00DA203F" w:rsidRPr="00BB7E31" w:rsidSect="00766707">
      <w:pgSz w:w="12240" w:h="15840"/>
      <w:pgMar w:top="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51D"/>
    <w:multiLevelType w:val="hybridMultilevel"/>
    <w:tmpl w:val="8C3EC9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D868AE"/>
    <w:multiLevelType w:val="multilevel"/>
    <w:tmpl w:val="5768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85757"/>
    <w:multiLevelType w:val="multilevel"/>
    <w:tmpl w:val="CFA2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B6343"/>
    <w:rsid w:val="000029EE"/>
    <w:rsid w:val="0004655E"/>
    <w:rsid w:val="000708EE"/>
    <w:rsid w:val="00072F11"/>
    <w:rsid w:val="000832D4"/>
    <w:rsid w:val="00086F76"/>
    <w:rsid w:val="00091034"/>
    <w:rsid w:val="00091983"/>
    <w:rsid w:val="000929B0"/>
    <w:rsid w:val="00095373"/>
    <w:rsid w:val="00096CB0"/>
    <w:rsid w:val="000A2975"/>
    <w:rsid w:val="000B1A65"/>
    <w:rsid w:val="000B2043"/>
    <w:rsid w:val="000C0AD6"/>
    <w:rsid w:val="000D074E"/>
    <w:rsid w:val="000E457C"/>
    <w:rsid w:val="000F549C"/>
    <w:rsid w:val="00122357"/>
    <w:rsid w:val="00127930"/>
    <w:rsid w:val="0013051A"/>
    <w:rsid w:val="00171123"/>
    <w:rsid w:val="0017624C"/>
    <w:rsid w:val="00177166"/>
    <w:rsid w:val="00196974"/>
    <w:rsid w:val="001975F3"/>
    <w:rsid w:val="001C5D63"/>
    <w:rsid w:val="001D7963"/>
    <w:rsid w:val="001E5218"/>
    <w:rsid w:val="001E6BBD"/>
    <w:rsid w:val="001F2711"/>
    <w:rsid w:val="001F64B0"/>
    <w:rsid w:val="002109CB"/>
    <w:rsid w:val="00213D4A"/>
    <w:rsid w:val="002272F7"/>
    <w:rsid w:val="002321CC"/>
    <w:rsid w:val="0023538F"/>
    <w:rsid w:val="00242460"/>
    <w:rsid w:val="002425B2"/>
    <w:rsid w:val="002445C6"/>
    <w:rsid w:val="0025081E"/>
    <w:rsid w:val="002527C5"/>
    <w:rsid w:val="00264A9C"/>
    <w:rsid w:val="00264F76"/>
    <w:rsid w:val="00265BF4"/>
    <w:rsid w:val="00276F70"/>
    <w:rsid w:val="002857D7"/>
    <w:rsid w:val="00294226"/>
    <w:rsid w:val="002E6DDA"/>
    <w:rsid w:val="002F6D71"/>
    <w:rsid w:val="00306D44"/>
    <w:rsid w:val="00311DCC"/>
    <w:rsid w:val="00312632"/>
    <w:rsid w:val="00313BD7"/>
    <w:rsid w:val="00316FDB"/>
    <w:rsid w:val="00323DBD"/>
    <w:rsid w:val="0032469D"/>
    <w:rsid w:val="0035424A"/>
    <w:rsid w:val="00375DD2"/>
    <w:rsid w:val="00377412"/>
    <w:rsid w:val="0039058B"/>
    <w:rsid w:val="00392423"/>
    <w:rsid w:val="003C04F0"/>
    <w:rsid w:val="003C0CCD"/>
    <w:rsid w:val="003D1A5D"/>
    <w:rsid w:val="003E1DD8"/>
    <w:rsid w:val="003E3393"/>
    <w:rsid w:val="003E6766"/>
    <w:rsid w:val="003F1281"/>
    <w:rsid w:val="003F5782"/>
    <w:rsid w:val="004047D1"/>
    <w:rsid w:val="00405072"/>
    <w:rsid w:val="004072C9"/>
    <w:rsid w:val="00411BCE"/>
    <w:rsid w:val="00422EB5"/>
    <w:rsid w:val="004246F1"/>
    <w:rsid w:val="00433D74"/>
    <w:rsid w:val="00444B08"/>
    <w:rsid w:val="00471B4A"/>
    <w:rsid w:val="0048180B"/>
    <w:rsid w:val="0048196D"/>
    <w:rsid w:val="00482009"/>
    <w:rsid w:val="004825D8"/>
    <w:rsid w:val="004827AE"/>
    <w:rsid w:val="004C3EDE"/>
    <w:rsid w:val="004C747A"/>
    <w:rsid w:val="004D2E7E"/>
    <w:rsid w:val="004D3030"/>
    <w:rsid w:val="004D5ADA"/>
    <w:rsid w:val="004D75FB"/>
    <w:rsid w:val="004E4F27"/>
    <w:rsid w:val="004F4E78"/>
    <w:rsid w:val="004F695A"/>
    <w:rsid w:val="004F6EA5"/>
    <w:rsid w:val="005136F7"/>
    <w:rsid w:val="00535A08"/>
    <w:rsid w:val="00540DD9"/>
    <w:rsid w:val="00545C31"/>
    <w:rsid w:val="00562790"/>
    <w:rsid w:val="00563E31"/>
    <w:rsid w:val="005659FB"/>
    <w:rsid w:val="00575B97"/>
    <w:rsid w:val="00585629"/>
    <w:rsid w:val="00587804"/>
    <w:rsid w:val="005A7EFB"/>
    <w:rsid w:val="005C2B34"/>
    <w:rsid w:val="005D252F"/>
    <w:rsid w:val="005E49BA"/>
    <w:rsid w:val="0060693A"/>
    <w:rsid w:val="00614B37"/>
    <w:rsid w:val="00632A98"/>
    <w:rsid w:val="006360E3"/>
    <w:rsid w:val="00646292"/>
    <w:rsid w:val="00646D47"/>
    <w:rsid w:val="00651E6B"/>
    <w:rsid w:val="00663124"/>
    <w:rsid w:val="006815E6"/>
    <w:rsid w:val="00693039"/>
    <w:rsid w:val="006A200B"/>
    <w:rsid w:val="006B0BB9"/>
    <w:rsid w:val="006C461A"/>
    <w:rsid w:val="006E0E3C"/>
    <w:rsid w:val="006E3B63"/>
    <w:rsid w:val="006E518B"/>
    <w:rsid w:val="006F236E"/>
    <w:rsid w:val="006F628C"/>
    <w:rsid w:val="007209B3"/>
    <w:rsid w:val="00722F93"/>
    <w:rsid w:val="007345B7"/>
    <w:rsid w:val="00734CC3"/>
    <w:rsid w:val="0074706E"/>
    <w:rsid w:val="00766707"/>
    <w:rsid w:val="00795387"/>
    <w:rsid w:val="007A2FE0"/>
    <w:rsid w:val="007A4C74"/>
    <w:rsid w:val="007A6D0E"/>
    <w:rsid w:val="007B1F0E"/>
    <w:rsid w:val="007D4535"/>
    <w:rsid w:val="007E4965"/>
    <w:rsid w:val="007F4B8A"/>
    <w:rsid w:val="00867AE3"/>
    <w:rsid w:val="00867D75"/>
    <w:rsid w:val="00893DCE"/>
    <w:rsid w:val="00897CBA"/>
    <w:rsid w:val="008B1961"/>
    <w:rsid w:val="008B4C93"/>
    <w:rsid w:val="008D183F"/>
    <w:rsid w:val="008D1D93"/>
    <w:rsid w:val="008E4D1A"/>
    <w:rsid w:val="008F0ABB"/>
    <w:rsid w:val="008F1F88"/>
    <w:rsid w:val="00920FD6"/>
    <w:rsid w:val="009233E3"/>
    <w:rsid w:val="009247D2"/>
    <w:rsid w:val="00931D7B"/>
    <w:rsid w:val="00943AA6"/>
    <w:rsid w:val="0095617D"/>
    <w:rsid w:val="0096563D"/>
    <w:rsid w:val="00981477"/>
    <w:rsid w:val="0098209B"/>
    <w:rsid w:val="009A4B52"/>
    <w:rsid w:val="009B5115"/>
    <w:rsid w:val="009C3112"/>
    <w:rsid w:val="009C35D1"/>
    <w:rsid w:val="009C57B0"/>
    <w:rsid w:val="009E2DA8"/>
    <w:rsid w:val="009E5381"/>
    <w:rsid w:val="00A00D29"/>
    <w:rsid w:val="00A03B98"/>
    <w:rsid w:val="00A05B0C"/>
    <w:rsid w:val="00A1353B"/>
    <w:rsid w:val="00A13B72"/>
    <w:rsid w:val="00A2250C"/>
    <w:rsid w:val="00A26C0E"/>
    <w:rsid w:val="00A323B6"/>
    <w:rsid w:val="00A328E3"/>
    <w:rsid w:val="00A6031B"/>
    <w:rsid w:val="00A61BC9"/>
    <w:rsid w:val="00A6477C"/>
    <w:rsid w:val="00AA1E47"/>
    <w:rsid w:val="00AB3D9F"/>
    <w:rsid w:val="00AD2213"/>
    <w:rsid w:val="00AE1467"/>
    <w:rsid w:val="00AE46D2"/>
    <w:rsid w:val="00AF5609"/>
    <w:rsid w:val="00AF5C6A"/>
    <w:rsid w:val="00B34EFB"/>
    <w:rsid w:val="00B3643D"/>
    <w:rsid w:val="00B51DFD"/>
    <w:rsid w:val="00B55D6D"/>
    <w:rsid w:val="00B73B54"/>
    <w:rsid w:val="00B82B1E"/>
    <w:rsid w:val="00B83631"/>
    <w:rsid w:val="00B85BFE"/>
    <w:rsid w:val="00BA4313"/>
    <w:rsid w:val="00BB6343"/>
    <w:rsid w:val="00BB7E31"/>
    <w:rsid w:val="00BD49A9"/>
    <w:rsid w:val="00BD6A22"/>
    <w:rsid w:val="00BE2B9D"/>
    <w:rsid w:val="00C043BF"/>
    <w:rsid w:val="00C20E8B"/>
    <w:rsid w:val="00C50C24"/>
    <w:rsid w:val="00C522D4"/>
    <w:rsid w:val="00C541E1"/>
    <w:rsid w:val="00C71380"/>
    <w:rsid w:val="00C820E0"/>
    <w:rsid w:val="00C97349"/>
    <w:rsid w:val="00C97919"/>
    <w:rsid w:val="00CA2E86"/>
    <w:rsid w:val="00CB6152"/>
    <w:rsid w:val="00CC6D58"/>
    <w:rsid w:val="00CD2FCF"/>
    <w:rsid w:val="00CE1316"/>
    <w:rsid w:val="00CF4001"/>
    <w:rsid w:val="00D01712"/>
    <w:rsid w:val="00D017C3"/>
    <w:rsid w:val="00D0538A"/>
    <w:rsid w:val="00D11199"/>
    <w:rsid w:val="00D11F1F"/>
    <w:rsid w:val="00D272F9"/>
    <w:rsid w:val="00D27533"/>
    <w:rsid w:val="00D27D38"/>
    <w:rsid w:val="00D40503"/>
    <w:rsid w:val="00D453E2"/>
    <w:rsid w:val="00D46E1B"/>
    <w:rsid w:val="00D76F9E"/>
    <w:rsid w:val="00D7709B"/>
    <w:rsid w:val="00D7785D"/>
    <w:rsid w:val="00D812B0"/>
    <w:rsid w:val="00D8390F"/>
    <w:rsid w:val="00D87538"/>
    <w:rsid w:val="00DA15B0"/>
    <w:rsid w:val="00DA203F"/>
    <w:rsid w:val="00DB32A9"/>
    <w:rsid w:val="00DB5C97"/>
    <w:rsid w:val="00DD1327"/>
    <w:rsid w:val="00DD56DB"/>
    <w:rsid w:val="00DF2D40"/>
    <w:rsid w:val="00DF3099"/>
    <w:rsid w:val="00DF3FB1"/>
    <w:rsid w:val="00E072F1"/>
    <w:rsid w:val="00E073E6"/>
    <w:rsid w:val="00E07817"/>
    <w:rsid w:val="00E20BB5"/>
    <w:rsid w:val="00E34A54"/>
    <w:rsid w:val="00E43532"/>
    <w:rsid w:val="00E44BFA"/>
    <w:rsid w:val="00E538B0"/>
    <w:rsid w:val="00E769B6"/>
    <w:rsid w:val="00E841FE"/>
    <w:rsid w:val="00E920F4"/>
    <w:rsid w:val="00E93590"/>
    <w:rsid w:val="00EA229B"/>
    <w:rsid w:val="00EA7132"/>
    <w:rsid w:val="00EB5374"/>
    <w:rsid w:val="00EC53B1"/>
    <w:rsid w:val="00ED5813"/>
    <w:rsid w:val="00ED5C12"/>
    <w:rsid w:val="00EE2E62"/>
    <w:rsid w:val="00EF2F15"/>
    <w:rsid w:val="00F17196"/>
    <w:rsid w:val="00F25D67"/>
    <w:rsid w:val="00F35052"/>
    <w:rsid w:val="00F45AAC"/>
    <w:rsid w:val="00F47EFD"/>
    <w:rsid w:val="00F56097"/>
    <w:rsid w:val="00F56E45"/>
    <w:rsid w:val="00F61203"/>
    <w:rsid w:val="00F6721E"/>
    <w:rsid w:val="00F826AE"/>
    <w:rsid w:val="00F8512D"/>
    <w:rsid w:val="00FA1127"/>
    <w:rsid w:val="00FA7E43"/>
    <w:rsid w:val="00FB044B"/>
    <w:rsid w:val="00FB0927"/>
    <w:rsid w:val="00FB6F5A"/>
    <w:rsid w:val="00FC02D5"/>
    <w:rsid w:val="00FD0783"/>
    <w:rsid w:val="00FE0EEB"/>
    <w:rsid w:val="00FE1566"/>
    <w:rsid w:val="00FE5501"/>
    <w:rsid w:val="00FF26D3"/>
    <w:rsid w:val="00FF29E9"/>
    <w:rsid w:val="00FF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D9"/>
  </w:style>
  <w:style w:type="paragraph" w:styleId="3">
    <w:name w:val="heading 3"/>
    <w:basedOn w:val="a"/>
    <w:link w:val="30"/>
    <w:uiPriority w:val="9"/>
    <w:qFormat/>
    <w:rsid w:val="005D252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DD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522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22D4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5D252F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fontlevel2">
    <w:name w:val="font_level2"/>
    <w:basedOn w:val="a"/>
    <w:rsid w:val="005D252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uiPriority w:val="99"/>
    <w:unhideWhenUsed/>
    <w:rsid w:val="008E4D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4D1A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B85BF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F2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D4061-05D3-42A1-8A73-5CACD299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Pangpond</dc:creator>
  <cp:lastModifiedBy>DMS</cp:lastModifiedBy>
  <cp:revision>4</cp:revision>
  <cp:lastPrinted>2018-07-12T16:06:00Z</cp:lastPrinted>
  <dcterms:created xsi:type="dcterms:W3CDTF">2019-09-09T08:05:00Z</dcterms:created>
  <dcterms:modified xsi:type="dcterms:W3CDTF">2019-11-13T03:57:00Z</dcterms:modified>
</cp:coreProperties>
</file>