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BE" w:rsidRPr="00047BEE" w:rsidRDefault="00880EE7" w:rsidP="003D6B69">
      <w:pPr>
        <w:shd w:val="clear" w:color="auto" w:fill="FFFFFF"/>
        <w:spacing w:before="300" w:after="300" w:line="24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02365" wp14:editId="231AC511">
            <wp:simplePos x="0" y="0"/>
            <wp:positionH relativeFrom="column">
              <wp:posOffset>-923513</wp:posOffset>
            </wp:positionH>
            <wp:positionV relativeFrom="paragraph">
              <wp:posOffset>-776605</wp:posOffset>
            </wp:positionV>
            <wp:extent cx="7613650" cy="1846540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pr head line satday [Recover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184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E9" w:rsidRDefault="00B507E9" w:rsidP="00B507E9">
      <w:pPr>
        <w:spacing w:after="120" w:line="240" w:lineRule="auto"/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</w:p>
    <w:p w:rsidR="00B507E9" w:rsidRPr="00B507E9" w:rsidRDefault="00B507E9" w:rsidP="00B507E9">
      <w:pPr>
        <w:spacing w:after="120" w:line="240" w:lineRule="auto"/>
        <w:jc w:val="center"/>
        <w:rPr>
          <w:rFonts w:ascii="TH SarabunPSK" w:eastAsia="SimSun" w:hAnsi="TH SarabunPSK" w:cs="TH SarabunPSK"/>
          <w:b/>
          <w:bCs/>
          <w:color w:val="1F3864" w:themeColor="accent5" w:themeShade="80"/>
          <w:sz w:val="16"/>
          <w:szCs w:val="16"/>
          <w:lang w:eastAsia="zh-CN"/>
        </w:rPr>
      </w:pPr>
    </w:p>
    <w:p w:rsidR="00B507E9" w:rsidRPr="00880EE7" w:rsidRDefault="00B507E9" w:rsidP="00B507E9">
      <w:pPr>
        <w:spacing w:after="120" w:line="240" w:lineRule="auto"/>
        <w:jc w:val="center"/>
        <w:rPr>
          <w:rFonts w:ascii="TH SarabunPSK" w:eastAsia="SimSun" w:hAnsi="TH SarabunPSK" w:cs="TH SarabunPSK"/>
          <w:b/>
          <w:bCs/>
          <w:color w:val="CC0099"/>
          <w:sz w:val="36"/>
          <w:szCs w:val="36"/>
          <w:cs/>
          <w:lang w:eastAsia="zh-CN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  <w:bookmarkStart w:id="0" w:name="_GoBack"/>
      <w:proofErr w:type="spellStart"/>
      <w:r w:rsidRPr="00880EE7">
        <w:rPr>
          <w:rFonts w:ascii="TH SarabunPSK" w:eastAsia="SimSun" w:hAnsi="TH SarabunPSK" w:cs="TH SarabunPSK" w:hint="cs"/>
          <w:b/>
          <w:bCs/>
          <w:color w:val="CC0099"/>
          <w:sz w:val="36"/>
          <w:szCs w:val="36"/>
          <w:cs/>
          <w:lang w:eastAsia="zh-CN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>อย</w:t>
      </w:r>
      <w:proofErr w:type="spellEnd"/>
      <w:r w:rsidRPr="00880EE7">
        <w:rPr>
          <w:rFonts w:ascii="TH SarabunPSK" w:eastAsia="SimSun" w:hAnsi="TH SarabunPSK" w:cs="TH SarabunPSK" w:hint="cs"/>
          <w:b/>
          <w:bCs/>
          <w:color w:val="CC0099"/>
          <w:sz w:val="36"/>
          <w:szCs w:val="36"/>
          <w:cs/>
          <w:lang w:eastAsia="zh-CN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>. พร้อม เร่งรัด การขึ้นทะเบียนวัคซีนโควิด</w:t>
      </w:r>
      <w:r w:rsidRPr="00880EE7">
        <w:rPr>
          <w:rFonts w:ascii="TH SarabunPSK" w:eastAsia="SimSun" w:hAnsi="TH SarabunPSK" w:cs="TH SarabunPSK"/>
          <w:b/>
          <w:bCs/>
          <w:color w:val="CC0099"/>
          <w:sz w:val="36"/>
          <w:szCs w:val="36"/>
          <w:lang w:eastAsia="zh-CN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-19 </w:t>
      </w:r>
      <w:r w:rsidRPr="00880EE7">
        <w:rPr>
          <w:rFonts w:ascii="TH SarabunPSK" w:eastAsia="SimSun" w:hAnsi="TH SarabunPSK" w:cs="TH SarabunPSK" w:hint="cs"/>
          <w:b/>
          <w:bCs/>
          <w:color w:val="CC0099"/>
          <w:sz w:val="36"/>
          <w:szCs w:val="36"/>
          <w:cs/>
          <w:lang w:eastAsia="zh-CN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>ในสถานการณ์เร่งด่วน</w:t>
      </w:r>
    </w:p>
    <w:bookmarkEnd w:id="0"/>
    <w:p w:rsidR="00B507E9" w:rsidRPr="00B507E9" w:rsidRDefault="000824E5" w:rsidP="00B507E9">
      <w:pPr>
        <w:snapToGrid w:val="0"/>
        <w:spacing w:after="0" w:line="276" w:lineRule="auto"/>
        <w:ind w:firstLine="720"/>
        <w:jc w:val="thaiDistribute"/>
        <w:rPr>
          <w:rFonts w:ascii="TH SarabunPSK" w:eastAsia="SimSun" w:hAnsi="TH SarabunPSK" w:cs="TH SarabunPSK"/>
          <w:sz w:val="28"/>
          <w:lang w:eastAsia="zh-CN"/>
        </w:rPr>
      </w:pPr>
      <w:r>
        <w:rPr>
          <w:rFonts w:ascii="TH SarabunPSK" w:eastAsia="SimSun" w:hAnsi="TH SarabunPSK" w:cs="TH SarabunPSK"/>
          <w:noProof/>
          <w:sz w:val="28"/>
        </w:rPr>
        <w:drawing>
          <wp:inline distT="0" distB="0" distL="0" distR="0">
            <wp:extent cx="4732317" cy="1674420"/>
            <wp:effectExtent l="0" t="0" r="0" b="254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วัคซีน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0" t="30111" r="4019" b="30939"/>
                    <a:stretch/>
                  </pic:blipFill>
                  <pic:spPr bwMode="auto">
                    <a:xfrm>
                      <a:off x="0" y="0"/>
                      <a:ext cx="4729613" cy="1673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7E9" w:rsidRPr="00B507E9" w:rsidRDefault="00B507E9" w:rsidP="00587841">
      <w:pPr>
        <w:snapToGrid w:val="0"/>
        <w:spacing w:after="0" w:line="340" w:lineRule="exact"/>
        <w:ind w:firstLine="720"/>
        <w:jc w:val="thaiDistribute"/>
        <w:rPr>
          <w:rFonts w:ascii="TH SarabunPSK" w:eastAsia="SimSun" w:hAnsi="TH SarabunPSK" w:cs="TH SarabunPSK"/>
          <w:sz w:val="28"/>
          <w:lang w:eastAsia="zh-CN"/>
        </w:rPr>
      </w:pP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จากสถานการณ์การแพร่ระบาดของโรคโควิด</w:t>
      </w:r>
      <w:r w:rsidRPr="00B507E9">
        <w:rPr>
          <w:rFonts w:ascii="TH SarabunPSK" w:eastAsia="SimSun" w:hAnsi="TH SarabunPSK" w:cs="TH SarabunPSK"/>
          <w:sz w:val="28"/>
          <w:lang w:eastAsia="zh-CN"/>
        </w:rPr>
        <w:t xml:space="preserve">-19 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ในปัจจุบัน พบมีหลายหน่วยงานทั้งในประเทศและต่างประเทศอยู่ระหว่างการพัฒนาวัคซีนเพื่อป้องกันโรคโควิด-19 โดยวัคซีนนั้นมีอยู่หลากหลายรูปแบบ ทั้งวัคซีนชนิดเชื้อตาย </w:t>
      </w:r>
      <w:r w:rsidRPr="00B507E9">
        <w:rPr>
          <w:rFonts w:ascii="TH SarabunPSK" w:eastAsia="SimSun" w:hAnsi="TH SarabunPSK" w:cs="TH SarabunPSK"/>
          <w:sz w:val="28"/>
          <w:lang w:eastAsia="zh-CN"/>
        </w:rPr>
        <w:t>(Inactivated vaccine)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วัคซีนที่ได้จากส่วนประกอบบางส่วนของเชื้อ</w:t>
      </w:r>
      <w:proofErr w:type="spellStart"/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ไวรัส</w:t>
      </w:r>
      <w:proofErr w:type="spellEnd"/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(</w:t>
      </w:r>
      <w:r w:rsidRPr="00B507E9">
        <w:rPr>
          <w:rFonts w:ascii="TH SarabunPSK" w:eastAsia="SimSun" w:hAnsi="TH SarabunPSK" w:cs="TH SarabunPSK"/>
          <w:sz w:val="28"/>
          <w:lang w:eastAsia="zh-CN"/>
        </w:rPr>
        <w:t xml:space="preserve">Subunit) 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และวัคซีนที่ได้จากการตัดต่อสารพันธุกรรม </w:t>
      </w:r>
      <w:r w:rsidRPr="00B507E9">
        <w:rPr>
          <w:rFonts w:ascii="TH SarabunPSK" w:eastAsia="SimSun" w:hAnsi="TH SarabunPSK" w:cs="TH SarabunPSK"/>
          <w:sz w:val="28"/>
          <w:lang w:eastAsia="zh-CN"/>
        </w:rPr>
        <w:t xml:space="preserve">(Recombinant vaccine) 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ทั</w:t>
      </w:r>
      <w:r>
        <w:rPr>
          <w:rFonts w:ascii="TH SarabunPSK" w:eastAsia="SimSun" w:hAnsi="TH SarabunPSK" w:cs="TH SarabunPSK" w:hint="cs"/>
          <w:sz w:val="28"/>
          <w:cs/>
          <w:lang w:eastAsia="zh-CN"/>
        </w:rPr>
        <w:t>้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งนี้ ปัจจุบันมีแนวทางในการผลิตวัคซีนเพื่อให้เกิดความรวดเร็วโดยเน้นไปที่การพัฒนาวัคซีนในรูปแบบ</w:t>
      </w:r>
      <w:proofErr w:type="spellStart"/>
      <w:r w:rsidRPr="00B507E9">
        <w:rPr>
          <w:rFonts w:ascii="TH SarabunPSK" w:eastAsia="SimSun" w:hAnsi="TH SarabunPSK" w:cs="TH SarabunPSK"/>
          <w:sz w:val="28"/>
          <w:cs/>
          <w:lang w:eastAsia="zh-CN"/>
        </w:rPr>
        <w:t>เอ็มอาร์</w:t>
      </w:r>
      <w:proofErr w:type="spellEnd"/>
      <w:r w:rsidRPr="00B507E9">
        <w:rPr>
          <w:rFonts w:ascii="TH SarabunPSK" w:eastAsia="SimSun" w:hAnsi="TH SarabunPSK" w:cs="TH SarabunPSK"/>
          <w:sz w:val="28"/>
          <w:cs/>
          <w:lang w:eastAsia="zh-CN"/>
        </w:rPr>
        <w:t>เอ็นเอ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วัคซีน</w:t>
      </w:r>
      <w:r w:rsidRPr="00B507E9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B507E9">
        <w:rPr>
          <w:rFonts w:ascii="TH SarabunPSK" w:eastAsia="SimSun" w:hAnsi="TH SarabunPSK" w:cs="TH SarabunPSK"/>
          <w:sz w:val="28"/>
          <w:lang w:eastAsia="zh-CN"/>
        </w:rPr>
        <w:t xml:space="preserve">(mRNA vaccine) </w:t>
      </w:r>
      <w:r w:rsidRPr="00B507E9">
        <w:rPr>
          <w:rFonts w:ascii="TH SarabunPSK" w:eastAsia="SimSun" w:hAnsi="TH SarabunPSK" w:cs="TH SarabunPSK"/>
          <w:sz w:val="28"/>
          <w:cs/>
          <w:lang w:eastAsia="zh-CN"/>
        </w:rPr>
        <w:t>ซึ่งได้จาก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ส</w:t>
      </w:r>
      <w:r w:rsidRPr="00B507E9">
        <w:rPr>
          <w:rFonts w:ascii="TH SarabunPSK" w:eastAsia="SimSun" w:hAnsi="TH SarabunPSK" w:cs="TH SarabunPSK"/>
          <w:sz w:val="28"/>
          <w:cs/>
          <w:lang w:eastAsia="zh-CN"/>
        </w:rPr>
        <w:t>ารพันธุกรรมชนิด</w:t>
      </w:r>
      <w:proofErr w:type="spellStart"/>
      <w:r w:rsidRPr="00B507E9">
        <w:rPr>
          <w:rFonts w:ascii="TH SarabunPSK" w:eastAsia="SimSun" w:hAnsi="TH SarabunPSK" w:cs="TH SarabunPSK"/>
          <w:sz w:val="28"/>
          <w:cs/>
          <w:lang w:eastAsia="zh-CN"/>
        </w:rPr>
        <w:t>อาร์</w:t>
      </w:r>
      <w:proofErr w:type="spellEnd"/>
      <w:r w:rsidRPr="00B507E9">
        <w:rPr>
          <w:rFonts w:ascii="TH SarabunPSK" w:eastAsia="SimSun" w:hAnsi="TH SarabunPSK" w:cs="TH SarabunPSK"/>
          <w:sz w:val="28"/>
          <w:cs/>
          <w:lang w:eastAsia="zh-CN"/>
        </w:rPr>
        <w:t>เอ็นเอจากเชื้อ</w:t>
      </w:r>
      <w:proofErr w:type="spellStart"/>
      <w:r w:rsidRPr="00B507E9">
        <w:rPr>
          <w:rFonts w:ascii="TH SarabunPSK" w:eastAsia="SimSun" w:hAnsi="TH SarabunPSK" w:cs="TH SarabunPSK"/>
          <w:sz w:val="28"/>
          <w:cs/>
          <w:lang w:eastAsia="zh-CN"/>
        </w:rPr>
        <w:t>ไวรัส</w:t>
      </w:r>
      <w:proofErr w:type="spellEnd"/>
      <w:r w:rsidRPr="00B507E9">
        <w:rPr>
          <w:rFonts w:ascii="TH SarabunPSK" w:eastAsia="SimSun" w:hAnsi="TH SarabunPSK" w:cs="TH SarabunPSK"/>
          <w:sz w:val="28"/>
          <w:cs/>
          <w:lang w:eastAsia="zh-CN"/>
        </w:rPr>
        <w:t xml:space="preserve"> เมื่อ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คนได้รับวัคซีน</w:t>
      </w:r>
      <w:r w:rsidRPr="00B507E9">
        <w:rPr>
          <w:rFonts w:ascii="TH SarabunPSK" w:eastAsia="SimSun" w:hAnsi="TH SarabunPSK" w:cs="TH SarabunPSK"/>
          <w:sz w:val="28"/>
          <w:cs/>
          <w:lang w:eastAsia="zh-CN"/>
        </w:rPr>
        <w:t>เข้าสู่ร่างกายจะกระตุ้น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ให้สร้าง</w:t>
      </w:r>
      <w:r w:rsidRPr="00B507E9">
        <w:rPr>
          <w:rFonts w:ascii="TH SarabunPSK" w:eastAsia="SimSun" w:hAnsi="TH SarabunPSK" w:cs="TH SarabunPSK"/>
          <w:sz w:val="28"/>
          <w:cs/>
          <w:lang w:eastAsia="zh-CN"/>
        </w:rPr>
        <w:t>ภูมิคุ้มกัน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>ต่อ</w:t>
      </w:r>
      <w:r w:rsidRPr="00B507E9">
        <w:rPr>
          <w:rFonts w:ascii="TH SarabunPSK" w:eastAsia="SimSun" w:hAnsi="TH SarabunPSK" w:cs="TH SarabunPSK"/>
          <w:sz w:val="28"/>
          <w:cs/>
          <w:lang w:eastAsia="zh-CN"/>
        </w:rPr>
        <w:t>โรคโดยไม่ก่อให้เกิดโรคหรือการระบาด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ซึ่งในประเทศไทยก็พบมีหน่วยงานที่อยู่ระหว่างการพัฒนาวัคซีนรูปแบบนี้</w:t>
      </w:r>
      <w:r w:rsidRPr="00B507E9">
        <w:rPr>
          <w:rFonts w:ascii="TH SarabunPSK" w:eastAsia="SimSun" w:hAnsi="TH SarabunPSK" w:cs="TH SarabunPSK"/>
          <w:sz w:val="28"/>
          <w:lang w:eastAsia="zh-CN"/>
        </w:rPr>
        <w:t xml:space="preserve"> </w:t>
      </w:r>
    </w:p>
    <w:p w:rsidR="00B507E9" w:rsidRPr="007338C5" w:rsidRDefault="00B507E9" w:rsidP="00587841">
      <w:pPr>
        <w:snapToGrid w:val="0"/>
        <w:spacing w:after="0" w:line="340" w:lineRule="exact"/>
        <w:ind w:firstLine="720"/>
        <w:jc w:val="thaiDistribute"/>
        <w:rPr>
          <w:rFonts w:ascii="TH SarabunPSK" w:eastAsia="SimSun" w:hAnsi="TH SarabunPSK" w:cs="TH SarabunPSK"/>
          <w:sz w:val="28"/>
          <w:cs/>
          <w:lang w:eastAsia="zh-CN"/>
        </w:rPr>
      </w:pP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เมื่อวันที่ </w:t>
      </w:r>
      <w:r w:rsidRPr="00B507E9">
        <w:rPr>
          <w:rFonts w:ascii="TH SarabunPSK" w:eastAsia="SimSun" w:hAnsi="TH SarabunPSK" w:cs="TH SarabunPSK"/>
          <w:sz w:val="28"/>
          <w:lang w:eastAsia="zh-CN"/>
        </w:rPr>
        <w:t xml:space="preserve">22 </w:t>
      </w:r>
      <w:r w:rsidRPr="00B507E9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พฤษภาคม </w:t>
      </w:r>
      <w:r w:rsidRPr="00B507E9">
        <w:rPr>
          <w:rFonts w:ascii="TH SarabunPSK" w:eastAsia="SimSun" w:hAnsi="TH SarabunPSK" w:cs="TH SarabunPSK"/>
          <w:sz w:val="28"/>
          <w:lang w:eastAsia="zh-CN"/>
        </w:rPr>
        <w:t xml:space="preserve">2563 </w:t>
      </w:r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นายแพทย์ไพศาล </w:t>
      </w:r>
      <w:proofErr w:type="spellStart"/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ดั่น</w:t>
      </w:r>
      <w:proofErr w:type="spellEnd"/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คุ้ม เลขาธิการคณะกรรมการอาหารและยา ได้ประชุมร่วมกับ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ศาสตราจารย์นายแพทย์ เกียรติ รักษ์รุ่งธรรม และคณะ</w:t>
      </w:r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ทำงานศูนย์วัคซีนจุฬาลงกรณ์มหาวิทยาลัย 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เพื่อหารือการพัฒนาและวางแผนการขึ้นทะเบียนวัคซีนโควิด</w:t>
      </w:r>
      <w:r w:rsidRPr="007338C5">
        <w:rPr>
          <w:rFonts w:ascii="TH SarabunPSK" w:eastAsia="SimSun" w:hAnsi="TH SarabunPSK" w:cs="TH SarabunPSK"/>
          <w:sz w:val="28"/>
          <w:lang w:eastAsia="zh-CN"/>
        </w:rPr>
        <w:t>-19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ซึ่งผลสรุปได้ว่าขณะนี้การพัฒนาวัคซีนรูปแบบ </w:t>
      </w:r>
      <w:r w:rsidRPr="007338C5">
        <w:rPr>
          <w:rFonts w:ascii="TH SarabunPSK" w:eastAsia="SimSun" w:hAnsi="TH SarabunPSK" w:cs="TH SarabunPSK"/>
          <w:sz w:val="28"/>
          <w:lang w:eastAsia="zh-CN"/>
        </w:rPr>
        <w:t xml:space="preserve">mRNA 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ของศูนย์วัคซีนจุฬาลงกรณ์มหาวิทยาลัย มีผลการศึกษาในสัตว์ทดลองขั้นแรกเป็นที่น่าพอใจ กำลังเริ่มต้นการทดลองในลิง และคาดการณ์ว่าจะสามารถเริ่มศึกษาวิจัยทางคลินิกในคนได้ประมาณ</w:t>
      </w:r>
      <w:r w:rsidR="00587841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ไตรมาส </w:t>
      </w:r>
      <w:r w:rsidR="00587841">
        <w:rPr>
          <w:rFonts w:ascii="TH SarabunPSK" w:eastAsia="SimSun" w:hAnsi="TH SarabunPSK" w:cs="TH SarabunPSK"/>
          <w:sz w:val="28"/>
          <w:lang w:eastAsia="zh-CN"/>
        </w:rPr>
        <w:t xml:space="preserve">4 </w:t>
      </w:r>
      <w:r w:rsidR="00587841">
        <w:rPr>
          <w:rFonts w:ascii="TH SarabunPSK" w:eastAsia="SimSun" w:hAnsi="TH SarabunPSK" w:cs="TH SarabunPSK" w:hint="cs"/>
          <w:sz w:val="28"/>
          <w:cs/>
          <w:lang w:eastAsia="zh-CN"/>
        </w:rPr>
        <w:t>ของ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ปีนี้ ซึ่งขั้นตอนการพัฒนาวัคซีนดังกล่าวได้รับความร่วมมือจากมหาวิทยาลัย</w:t>
      </w:r>
      <w:proofErr w:type="spellStart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เพนซิลเวเนีย</w:t>
      </w:r>
      <w:proofErr w:type="spellEnd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สหรัฐอเมริกา และมีการเตรียมความพร้อมในการผลิตวัคซีนเพื่อใช้สำหรับศึกษาวิจัยในคน โดยบริษัทผู้ผลิตชั้นนำในสหรัฐอเมริกา รวมถึงความร่วมมือในการถ่ายทอดเทคโนโลยีให้แก่บริษัท </w:t>
      </w:r>
      <w:proofErr w:type="spellStart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ไบโอเนท</w:t>
      </w:r>
      <w:proofErr w:type="spellEnd"/>
      <w:r w:rsidRPr="007338C5">
        <w:rPr>
          <w:rFonts w:ascii="TH SarabunPSK" w:eastAsia="SimSun" w:hAnsi="TH SarabunPSK" w:cs="TH SarabunPSK"/>
          <w:sz w:val="28"/>
          <w:lang w:eastAsia="zh-CN"/>
        </w:rPr>
        <w:t>-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เอเชีย จำกัด ซึ่งเป็นผู้ผลิตวัคซีนในประเทศไทย เพื่อผลิตวัคซีนโควิด</w:t>
      </w:r>
      <w:r w:rsidRPr="007338C5">
        <w:rPr>
          <w:rFonts w:ascii="TH SarabunPSK" w:eastAsia="SimSun" w:hAnsi="TH SarabunPSK" w:cs="TH SarabunPSK"/>
          <w:sz w:val="28"/>
          <w:lang w:eastAsia="zh-CN"/>
        </w:rPr>
        <w:t>-19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ให้ประชาชนในประเทศสามารถเข้าถึงวัคซีนได้อย่างทั่วถึง และทาง </w:t>
      </w:r>
      <w:proofErr w:type="spellStart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อย</w:t>
      </w:r>
      <w:proofErr w:type="spellEnd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. </w:t>
      </w:r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พร้อมให้การ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สนับสนุนการพัฒนาวัคซีนให้เป็นไปอย่างรวดเร็ว โดยได้กำหนดรูปแบบและช่องทางการสนับสนุนทางกฎหมายและระเบียบที่เกี่ยวข้องกับกระบวนการวิจัย พัฒนา ผลิต และการขึ้นทะเบียนอย่างครบวงจร ซึ่ง</w:t>
      </w:r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จาก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การเตรียม</w:t>
      </w:r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นี้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จะทำให้การขึ้นทะเบียนวัคซีนโควิด</w:t>
      </w:r>
      <w:r w:rsidRPr="007338C5">
        <w:rPr>
          <w:rFonts w:ascii="TH SarabunPSK" w:eastAsia="SimSun" w:hAnsi="TH SarabunPSK" w:cs="TH SarabunPSK"/>
          <w:sz w:val="28"/>
          <w:lang w:eastAsia="zh-CN"/>
        </w:rPr>
        <w:t xml:space="preserve">-19 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ในสถานการณ์การแพร่ระบาดเป็นไปอย่างรวดเร็วและถูกต้องตามหลักวิชาการ ช่วยให้ประชาชนสามารถเข้าถึงวัคซีนป้องกันโรคที่มีคุณภาพ ประสิทธิภาพ และปลอดภัย </w:t>
      </w:r>
    </w:p>
    <w:p w:rsidR="00B507E9" w:rsidRPr="007338C5" w:rsidRDefault="00B507E9" w:rsidP="00587841">
      <w:pPr>
        <w:snapToGrid w:val="0"/>
        <w:spacing w:after="0" w:line="340" w:lineRule="exact"/>
        <w:ind w:firstLine="720"/>
        <w:jc w:val="thaiDistribute"/>
        <w:rPr>
          <w:rFonts w:ascii="TH SarabunPSK" w:eastAsia="SimSun" w:hAnsi="TH SarabunPSK" w:cs="TH SarabunPSK"/>
          <w:sz w:val="28"/>
          <w:lang w:eastAsia="zh-CN"/>
        </w:rPr>
      </w:pP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น</w:t>
      </w:r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ายแพทย์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ไพศาล </w:t>
      </w:r>
      <w:proofErr w:type="spellStart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ดั่น</w:t>
      </w:r>
      <w:proofErr w:type="spellEnd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คุ้ม เลขาธิการคณะกรรมการอาหารและยา กล่าวในตอนท้ายว่า </w:t>
      </w:r>
      <w:proofErr w:type="spellStart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อย</w:t>
      </w:r>
      <w:proofErr w:type="spellEnd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. </w:t>
      </w:r>
      <w:r w:rsidR="00F824F0"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ดำเนินการเตรียมความพร้อม</w:t>
      </w:r>
      <w:bookmarkStart w:id="1" w:name="_Hlk41053896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รองรับการขึ้นทะเบียนตำรับยาในสถานการณ์เร่งด่วน รวมถึงเร่งรัดการตรวจประเมินสถานที่ผลิตวัคซีนให้ได้ตามมาตรฐานวิธีการที่ดีในการผลิตยา เพื่อให้พร้อมสำหรับการวิจัยทางคลินิก และการผลิตเพื่อจำหน่ายที่เพียงพอ </w:t>
      </w:r>
      <w:bookmarkEnd w:id="1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โดยยึดหลัก </w:t>
      </w:r>
      <w:r w:rsidRPr="007338C5">
        <w:rPr>
          <w:rFonts w:ascii="TH SarabunPSK" w:eastAsia="SimSun" w:hAnsi="TH SarabunPSK" w:cs="TH SarabunPSK"/>
          <w:sz w:val="28"/>
          <w:lang w:eastAsia="zh-CN"/>
        </w:rPr>
        <w:t>“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สะดวก รวดเร็ว เป็นไปตามหลักวิชาการที่ถูกต้อง ไม่ผ่อนปรนเรื่องความปลอดภัย</w:t>
      </w:r>
      <w:r w:rsidRPr="007338C5">
        <w:rPr>
          <w:rFonts w:ascii="TH SarabunPSK" w:eastAsia="SimSun" w:hAnsi="TH SarabunPSK" w:cs="TH SarabunPSK"/>
          <w:sz w:val="28"/>
          <w:lang w:eastAsia="zh-CN"/>
        </w:rPr>
        <w:t>”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ขอให้ประชาชนเชื่อมั่นขั้นตอนการพิจารณาอนุมัติทะเบียนวัคซีนโควิด</w:t>
      </w:r>
      <w:r w:rsidRPr="007338C5">
        <w:rPr>
          <w:rFonts w:ascii="TH SarabunPSK" w:eastAsia="SimSun" w:hAnsi="TH SarabunPSK" w:cs="TH SarabunPSK"/>
          <w:sz w:val="28"/>
          <w:lang w:eastAsia="zh-CN"/>
        </w:rPr>
        <w:t xml:space="preserve">-19 </w:t>
      </w:r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 xml:space="preserve">ของ </w:t>
      </w:r>
      <w:proofErr w:type="spellStart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อย</w:t>
      </w:r>
      <w:proofErr w:type="spellEnd"/>
      <w:r w:rsidRPr="007338C5">
        <w:rPr>
          <w:rFonts w:ascii="TH SarabunPSK" w:eastAsia="SimSun" w:hAnsi="TH SarabunPSK" w:cs="TH SarabunPSK" w:hint="cs"/>
          <w:sz w:val="28"/>
          <w:cs/>
          <w:lang w:eastAsia="zh-CN"/>
        </w:rPr>
        <w:t>. ที่เป็นไปเพื่อประโยชน์สูงสุดของประชาชนและประเทศชาติ</w:t>
      </w:r>
    </w:p>
    <w:p w:rsidR="00B507E9" w:rsidRPr="00B507E9" w:rsidRDefault="00B507E9" w:rsidP="00587841">
      <w:pPr>
        <w:tabs>
          <w:tab w:val="left" w:pos="1134"/>
        </w:tabs>
        <w:spacing w:after="0" w:line="340" w:lineRule="exact"/>
        <w:jc w:val="center"/>
        <w:rPr>
          <w:rFonts w:ascii="TH SarabunPSK" w:eastAsia="Times New Roman" w:hAnsi="TH SarabunPSK" w:cs="TH SarabunPSK"/>
          <w:sz w:val="28"/>
          <w:lang w:bidi="ar-SA"/>
        </w:rPr>
      </w:pPr>
      <w:r w:rsidRPr="00B507E9">
        <w:rPr>
          <w:rFonts w:ascii="TH SarabunPSK" w:eastAsia="Times New Roman" w:hAnsi="TH SarabunPSK" w:cs="TH SarabunPSK"/>
          <w:sz w:val="28"/>
          <w:lang w:bidi="ar-SA"/>
        </w:rPr>
        <w:t>****************************************</w:t>
      </w:r>
    </w:p>
    <w:p w:rsidR="00666F8E" w:rsidRPr="00880EE7" w:rsidRDefault="00B507E9" w:rsidP="00587841">
      <w:pPr>
        <w:spacing w:after="0" w:line="34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80E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880EE7" w:rsidRPr="00880EE7">
        <w:rPr>
          <w:rFonts w:ascii="TH SarabunPSK" w:eastAsia="Times New Roman" w:hAnsi="TH SarabunPSK" w:cs="TH SarabunPSK"/>
          <w:b/>
          <w:bCs/>
          <w:sz w:val="32"/>
          <w:szCs w:val="32"/>
        </w:rPr>
        <w:t>23</w:t>
      </w:r>
      <w:r w:rsidRPr="00880EE7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 </w:t>
      </w:r>
      <w:r w:rsidRPr="00880E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พฤษภาคม</w:t>
      </w:r>
      <w:r w:rsidRPr="00880EE7"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  <w:t xml:space="preserve"> </w:t>
      </w:r>
      <w:r w:rsidRPr="00880E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2563  </w:t>
      </w:r>
      <w:r w:rsidRPr="00880E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ข่าวแจก</w:t>
      </w:r>
      <w:r w:rsidR="00880EE7" w:rsidRPr="00880E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80EE7" w:rsidRPr="00880EE7">
        <w:rPr>
          <w:rFonts w:ascii="TH SarabunPSK" w:eastAsia="Times New Roman" w:hAnsi="TH SarabunPSK" w:cs="TH SarabunPSK"/>
          <w:b/>
          <w:bCs/>
          <w:sz w:val="32"/>
          <w:szCs w:val="32"/>
        </w:rPr>
        <w:t>99</w:t>
      </w:r>
      <w:r w:rsidRPr="00880E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/ ปีงบประมาณ พ.ศ. </w:t>
      </w:r>
      <w:r w:rsidRPr="00880EE7">
        <w:rPr>
          <w:rFonts w:ascii="TH SarabunPSK" w:eastAsia="Times New Roman" w:hAnsi="TH SarabunPSK" w:cs="TH SarabunPSK"/>
          <w:b/>
          <w:bCs/>
          <w:sz w:val="32"/>
          <w:szCs w:val="32"/>
        </w:rPr>
        <w:t>2563</w:t>
      </w:r>
    </w:p>
    <w:sectPr w:rsidR="00666F8E" w:rsidRPr="00880EE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8C" w:rsidRDefault="006C758C" w:rsidP="00C87CBE">
      <w:pPr>
        <w:spacing w:after="0" w:line="240" w:lineRule="auto"/>
      </w:pPr>
      <w:r>
        <w:separator/>
      </w:r>
    </w:p>
  </w:endnote>
  <w:endnote w:type="continuationSeparator" w:id="0">
    <w:p w:rsidR="006C758C" w:rsidRDefault="006C758C" w:rsidP="00C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A9" w:rsidRDefault="00880EE7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F2CF7" wp14:editId="5F4CEC00">
          <wp:simplePos x="0" y="0"/>
          <wp:positionH relativeFrom="column">
            <wp:posOffset>-912091</wp:posOffset>
          </wp:positionH>
          <wp:positionV relativeFrom="paragraph">
            <wp:posOffset>-308494</wp:posOffset>
          </wp:positionV>
          <wp:extent cx="7655433" cy="10287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7 pr head line sat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33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8C" w:rsidRDefault="006C758C" w:rsidP="00C87CBE">
      <w:pPr>
        <w:spacing w:after="0" w:line="240" w:lineRule="auto"/>
      </w:pPr>
      <w:r>
        <w:separator/>
      </w:r>
    </w:p>
  </w:footnote>
  <w:footnote w:type="continuationSeparator" w:id="0">
    <w:p w:rsidR="006C758C" w:rsidRDefault="006C758C" w:rsidP="00C87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69"/>
    <w:rsid w:val="000177F5"/>
    <w:rsid w:val="00026DB6"/>
    <w:rsid w:val="00036660"/>
    <w:rsid w:val="000456B6"/>
    <w:rsid w:val="00047BEE"/>
    <w:rsid w:val="000824E5"/>
    <w:rsid w:val="000903EF"/>
    <w:rsid w:val="00092E46"/>
    <w:rsid w:val="00094E26"/>
    <w:rsid w:val="000D2353"/>
    <w:rsid w:val="000D739A"/>
    <w:rsid w:val="000D7563"/>
    <w:rsid w:val="000F23DA"/>
    <w:rsid w:val="00171C2F"/>
    <w:rsid w:val="001B708B"/>
    <w:rsid w:val="001D0C19"/>
    <w:rsid w:val="001E738D"/>
    <w:rsid w:val="00266C40"/>
    <w:rsid w:val="002A5D63"/>
    <w:rsid w:val="002D16AF"/>
    <w:rsid w:val="00304391"/>
    <w:rsid w:val="00361F88"/>
    <w:rsid w:val="003D6B69"/>
    <w:rsid w:val="003E5B86"/>
    <w:rsid w:val="00416FF7"/>
    <w:rsid w:val="0043001A"/>
    <w:rsid w:val="00442814"/>
    <w:rsid w:val="004576B8"/>
    <w:rsid w:val="004759A8"/>
    <w:rsid w:val="004C7CA5"/>
    <w:rsid w:val="00521668"/>
    <w:rsid w:val="0053746C"/>
    <w:rsid w:val="00551EB5"/>
    <w:rsid w:val="00565894"/>
    <w:rsid w:val="00574D72"/>
    <w:rsid w:val="00583F67"/>
    <w:rsid w:val="00587841"/>
    <w:rsid w:val="005C51CC"/>
    <w:rsid w:val="005C6663"/>
    <w:rsid w:val="005D4739"/>
    <w:rsid w:val="006052D7"/>
    <w:rsid w:val="0062699B"/>
    <w:rsid w:val="00651617"/>
    <w:rsid w:val="00654625"/>
    <w:rsid w:val="00662372"/>
    <w:rsid w:val="00666F8E"/>
    <w:rsid w:val="00691E54"/>
    <w:rsid w:val="006C758C"/>
    <w:rsid w:val="006D60AC"/>
    <w:rsid w:val="00700011"/>
    <w:rsid w:val="00716E89"/>
    <w:rsid w:val="007338C5"/>
    <w:rsid w:val="007531A7"/>
    <w:rsid w:val="00785C92"/>
    <w:rsid w:val="007B3923"/>
    <w:rsid w:val="007B73B0"/>
    <w:rsid w:val="007C5EE3"/>
    <w:rsid w:val="0080400E"/>
    <w:rsid w:val="00816298"/>
    <w:rsid w:val="00820BF2"/>
    <w:rsid w:val="008463B5"/>
    <w:rsid w:val="00855404"/>
    <w:rsid w:val="00856466"/>
    <w:rsid w:val="00857F7E"/>
    <w:rsid w:val="00873249"/>
    <w:rsid w:val="00880EE7"/>
    <w:rsid w:val="00897A6E"/>
    <w:rsid w:val="008B07B8"/>
    <w:rsid w:val="008C5A84"/>
    <w:rsid w:val="009015FA"/>
    <w:rsid w:val="009A320A"/>
    <w:rsid w:val="009D5594"/>
    <w:rsid w:val="009F07D8"/>
    <w:rsid w:val="00A464F3"/>
    <w:rsid w:val="00A62525"/>
    <w:rsid w:val="00A71D76"/>
    <w:rsid w:val="00A72AEA"/>
    <w:rsid w:val="00AD26C5"/>
    <w:rsid w:val="00B04FAA"/>
    <w:rsid w:val="00B507E9"/>
    <w:rsid w:val="00C11676"/>
    <w:rsid w:val="00C16AE0"/>
    <w:rsid w:val="00C34214"/>
    <w:rsid w:val="00C37A32"/>
    <w:rsid w:val="00C57376"/>
    <w:rsid w:val="00C87CBE"/>
    <w:rsid w:val="00CB0856"/>
    <w:rsid w:val="00CB1CA9"/>
    <w:rsid w:val="00CB4F57"/>
    <w:rsid w:val="00CC55AC"/>
    <w:rsid w:val="00CE20C6"/>
    <w:rsid w:val="00CE75F8"/>
    <w:rsid w:val="00D612C4"/>
    <w:rsid w:val="00DC7018"/>
    <w:rsid w:val="00E364DE"/>
    <w:rsid w:val="00EA2522"/>
    <w:rsid w:val="00EB6C60"/>
    <w:rsid w:val="00EE32C2"/>
    <w:rsid w:val="00F146AE"/>
    <w:rsid w:val="00F2067B"/>
    <w:rsid w:val="00F81511"/>
    <w:rsid w:val="00F824F0"/>
    <w:rsid w:val="00FC48E3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B6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D6B6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6B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D6B69"/>
    <w:rPr>
      <w:b/>
      <w:bCs/>
    </w:rPr>
  </w:style>
  <w:style w:type="paragraph" w:styleId="a5">
    <w:name w:val="header"/>
    <w:basedOn w:val="a"/>
    <w:link w:val="a6"/>
    <w:uiPriority w:val="99"/>
    <w:unhideWhenUsed/>
    <w:rsid w:val="00C8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7CBE"/>
  </w:style>
  <w:style w:type="paragraph" w:styleId="a7">
    <w:name w:val="footer"/>
    <w:basedOn w:val="a"/>
    <w:link w:val="a8"/>
    <w:uiPriority w:val="99"/>
    <w:unhideWhenUsed/>
    <w:rsid w:val="00C8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7CBE"/>
  </w:style>
  <w:style w:type="paragraph" w:styleId="a9">
    <w:name w:val="Balloon Text"/>
    <w:basedOn w:val="a"/>
    <w:link w:val="aa"/>
    <w:uiPriority w:val="99"/>
    <w:semiHidden/>
    <w:unhideWhenUsed/>
    <w:rsid w:val="00B507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507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B6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D6B6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6B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D6B69"/>
    <w:rPr>
      <w:b/>
      <w:bCs/>
    </w:rPr>
  </w:style>
  <w:style w:type="paragraph" w:styleId="a5">
    <w:name w:val="header"/>
    <w:basedOn w:val="a"/>
    <w:link w:val="a6"/>
    <w:uiPriority w:val="99"/>
    <w:unhideWhenUsed/>
    <w:rsid w:val="00C8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7CBE"/>
  </w:style>
  <w:style w:type="paragraph" w:styleId="a7">
    <w:name w:val="footer"/>
    <w:basedOn w:val="a"/>
    <w:link w:val="a8"/>
    <w:uiPriority w:val="99"/>
    <w:unhideWhenUsed/>
    <w:rsid w:val="00C8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7CBE"/>
  </w:style>
  <w:style w:type="paragraph" w:styleId="a9">
    <w:name w:val="Balloon Text"/>
    <w:basedOn w:val="a"/>
    <w:link w:val="aa"/>
    <w:uiPriority w:val="99"/>
    <w:semiHidden/>
    <w:unhideWhenUsed/>
    <w:rsid w:val="00B507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507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5448-3DCB-4F5E-AEE0-491F1A64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2020-05-23T08:33:00Z</cp:lastPrinted>
  <dcterms:created xsi:type="dcterms:W3CDTF">2020-05-23T07:35:00Z</dcterms:created>
  <dcterms:modified xsi:type="dcterms:W3CDTF">2020-05-23T08:33:00Z</dcterms:modified>
</cp:coreProperties>
</file>