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9" w:rsidRDefault="00BA2AF9" w:rsidP="00EC68F3">
      <w:pPr>
        <w:spacing w:after="0" w:line="240" w:lineRule="auto"/>
        <w:rPr>
          <w:rFonts w:asciiTheme="majorBidi" w:hAnsiTheme="majorBidi" w:cstheme="majorBidi"/>
          <w:b/>
          <w:bCs/>
          <w:spacing w:val="-6"/>
          <w:sz w:val="40"/>
          <w:szCs w:val="40"/>
          <w:u w:val="single"/>
        </w:rPr>
      </w:pPr>
      <w:r>
        <w:rPr>
          <w:rFonts w:asciiTheme="majorBidi" w:hAnsiTheme="majorBidi" w:cs="Angsana New"/>
          <w:b/>
          <w:bCs/>
          <w:noProof/>
          <w:spacing w:val="-6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81CF1D0" wp14:editId="6975ADAC">
            <wp:simplePos x="0" y="0"/>
            <wp:positionH relativeFrom="column">
              <wp:posOffset>-367996</wp:posOffset>
            </wp:positionH>
            <wp:positionV relativeFrom="paragraph">
              <wp:posOffset>-908381</wp:posOffset>
            </wp:positionV>
            <wp:extent cx="7688911" cy="1502796"/>
            <wp:effectExtent l="0" t="0" r="7620" b="2540"/>
            <wp:wrapNone/>
            <wp:docPr id="1" name="รูปภาพ 1" descr="C:\Users\SCC\Desktop\Pre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C\Desktop\Pre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50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F9" w:rsidRPr="00BA2AF9" w:rsidRDefault="00BA2AF9" w:rsidP="00EC68F3">
      <w:pPr>
        <w:spacing w:after="0" w:line="240" w:lineRule="auto"/>
        <w:rPr>
          <w:rFonts w:asciiTheme="majorBidi" w:hAnsiTheme="majorBidi" w:cstheme="majorBidi" w:hint="cs"/>
          <w:b/>
          <w:bCs/>
          <w:spacing w:val="-6"/>
          <w:sz w:val="20"/>
          <w:szCs w:val="20"/>
          <w:u w:val="single"/>
        </w:rPr>
      </w:pPr>
    </w:p>
    <w:p w:rsidR="00FF10C0" w:rsidRPr="00BA2AF9" w:rsidRDefault="00472543" w:rsidP="00EC68F3">
      <w:pPr>
        <w:spacing w:after="0" w:line="240" w:lineRule="auto"/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</w:rPr>
      </w:pPr>
      <w:r w:rsidRPr="00BA2AF9"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  <w:cs/>
        </w:rPr>
        <w:t>รพ.ศรี</w:t>
      </w:r>
      <w:proofErr w:type="spellStart"/>
      <w:r w:rsidRPr="00BA2AF9"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  <w:cs/>
        </w:rPr>
        <w:t>ธัญญา</w:t>
      </w:r>
      <w:proofErr w:type="spellEnd"/>
      <w:r w:rsidR="005D5483" w:rsidRPr="00BA2AF9">
        <w:rPr>
          <w:rFonts w:asciiTheme="majorBidi" w:hAnsiTheme="majorBidi" w:cstheme="majorBidi" w:hint="cs"/>
          <w:b/>
          <w:bCs/>
          <w:spacing w:val="-6"/>
          <w:sz w:val="38"/>
          <w:szCs w:val="38"/>
          <w:u w:val="single"/>
          <w:cs/>
        </w:rPr>
        <w:t xml:space="preserve"> </w:t>
      </w:r>
      <w:r w:rsidRPr="00BA2AF9"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  <w:cs/>
        </w:rPr>
        <w:t>ก้าวสู่“สมาร์ท ฮอสปีตอล”เต็มรูปแบบ</w:t>
      </w:r>
      <w:r w:rsidR="002E6A33" w:rsidRPr="00BA2AF9"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  <w:cs/>
        </w:rPr>
        <w:t xml:space="preserve"> ผู้ป่วยพกบัตรประชาชนใบเดียว</w:t>
      </w:r>
      <w:r w:rsidR="00B74260" w:rsidRPr="00BA2AF9"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  <w:cs/>
        </w:rPr>
        <w:t>ไม่ต้องใช้</w:t>
      </w:r>
      <w:r w:rsidR="002E6A33" w:rsidRPr="00BA2AF9">
        <w:rPr>
          <w:rFonts w:asciiTheme="majorBidi" w:hAnsiTheme="majorBidi" w:cstheme="majorBidi"/>
          <w:b/>
          <w:bCs/>
          <w:spacing w:val="-6"/>
          <w:sz w:val="38"/>
          <w:szCs w:val="38"/>
          <w:u w:val="single"/>
          <w:cs/>
        </w:rPr>
        <w:t>บัตร</w:t>
      </w:r>
      <w:r w:rsidR="00EC68F3" w:rsidRPr="00BA2AF9">
        <w:rPr>
          <w:rFonts w:asciiTheme="majorBidi" w:hAnsiTheme="majorBidi" w:cstheme="majorBidi" w:hint="cs"/>
          <w:b/>
          <w:bCs/>
          <w:spacing w:val="-6"/>
          <w:sz w:val="38"/>
          <w:szCs w:val="38"/>
          <w:u w:val="single"/>
          <w:cs/>
        </w:rPr>
        <w:t>รพ.</w:t>
      </w:r>
    </w:p>
    <w:p w:rsidR="00ED48CB" w:rsidRPr="00BA2AF9" w:rsidRDefault="00ED48CB" w:rsidP="006E32A0">
      <w:pPr>
        <w:spacing w:after="0" w:line="228" w:lineRule="auto"/>
        <w:jc w:val="thaiDistribute"/>
        <w:rPr>
          <w:rFonts w:ascii="EucrosiaUPC" w:hAnsi="EucrosiaUPC" w:cs="EucrosiaUPC"/>
          <w:sz w:val="31"/>
          <w:szCs w:val="31"/>
          <w:cs/>
        </w:rPr>
      </w:pPr>
      <w:r w:rsidRPr="00EC68F3">
        <w:rPr>
          <w:rFonts w:ascii="EucrosiaUPC" w:hAnsi="EucrosiaUPC" w:cs="EucrosiaUPC"/>
          <w:sz w:val="32"/>
          <w:szCs w:val="32"/>
        </w:rPr>
        <w:tab/>
      </w:r>
      <w:r w:rsidR="00EC68F3" w:rsidRPr="00BA2AF9">
        <w:rPr>
          <w:rFonts w:ascii="EucrosiaUPC" w:hAnsi="EucrosiaUPC" w:cs="EucrosiaUPC" w:hint="cs"/>
          <w:sz w:val="31"/>
          <w:szCs w:val="31"/>
          <w:cs/>
        </w:rPr>
        <w:t>รพ.</w:t>
      </w:r>
      <w:r w:rsidR="00A61A85" w:rsidRPr="00BA2AF9">
        <w:rPr>
          <w:rFonts w:ascii="EucrosiaUPC" w:hAnsi="EucrosiaUPC" w:cs="EucrosiaUPC"/>
          <w:sz w:val="31"/>
          <w:szCs w:val="31"/>
          <w:cs/>
        </w:rPr>
        <w:t>ศรีธัญญา ก้าวสู่สมาร์ท ฮอ</w:t>
      </w:r>
      <w:r w:rsidR="00A61A85" w:rsidRPr="00BA2AF9">
        <w:rPr>
          <w:rFonts w:ascii="EucrosiaUPC" w:hAnsi="EucrosiaUPC" w:cs="EucrosiaUPC" w:hint="cs"/>
          <w:sz w:val="31"/>
          <w:szCs w:val="31"/>
          <w:cs/>
        </w:rPr>
        <w:t>ส</w:t>
      </w:r>
      <w:r w:rsidRPr="00BA2AF9">
        <w:rPr>
          <w:rFonts w:ascii="EucrosiaUPC" w:hAnsi="EucrosiaUPC" w:cs="EucrosiaUPC"/>
          <w:sz w:val="31"/>
          <w:szCs w:val="31"/>
          <w:cs/>
        </w:rPr>
        <w:t>ปิตอล ยุค</w:t>
      </w:r>
      <w:r w:rsidRPr="00BA2AF9">
        <w:rPr>
          <w:rFonts w:ascii="EucrosiaUPC" w:hAnsi="EucrosiaUPC" w:cs="EucrosiaUPC"/>
          <w:sz w:val="31"/>
          <w:szCs w:val="31"/>
        </w:rPr>
        <w:t xml:space="preserve"> 4.0 </w:t>
      </w:r>
      <w:r w:rsidRPr="00BA2AF9">
        <w:rPr>
          <w:rFonts w:ascii="EucrosiaUPC" w:hAnsi="EucrosiaUPC" w:cs="EucrosiaUPC"/>
          <w:sz w:val="31"/>
          <w:szCs w:val="31"/>
          <w:cs/>
        </w:rPr>
        <w:t xml:space="preserve">อย่างเต็มรูปแบบแห่งแรกของกรมสุขภาพจิต  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ยกเลิกการใช้</w:t>
      </w:r>
      <w:r w:rsidRPr="00BA2AF9">
        <w:rPr>
          <w:rFonts w:ascii="EucrosiaUPC" w:hAnsi="EucrosiaUPC" w:cs="EucrosiaUPC"/>
          <w:sz w:val="31"/>
          <w:szCs w:val="31"/>
          <w:cs/>
        </w:rPr>
        <w:t>บัตร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ประจำตัวผู้</w:t>
      </w:r>
      <w:r w:rsidRPr="00BA2AF9">
        <w:rPr>
          <w:rFonts w:ascii="EucrosiaUPC" w:hAnsi="EucrosiaUPC" w:cs="EucrosiaUPC"/>
          <w:sz w:val="31"/>
          <w:szCs w:val="31"/>
          <w:cs/>
        </w:rPr>
        <w:t>ป่วย</w:t>
      </w:r>
      <w:r w:rsidR="00BD4559" w:rsidRPr="00BA2AF9">
        <w:rPr>
          <w:rFonts w:ascii="EucrosiaUPC" w:hAnsi="EucrosiaUPC" w:cs="EucrosiaUPC" w:hint="cs"/>
          <w:sz w:val="31"/>
          <w:szCs w:val="31"/>
          <w:cs/>
        </w:rPr>
        <w:t>ทุกสิทธิหลักประกันสุขภาพ</w:t>
      </w:r>
      <w:r w:rsidRPr="00BA2AF9">
        <w:rPr>
          <w:rFonts w:ascii="EucrosiaUPC" w:hAnsi="EucrosiaUPC" w:cs="EucrosiaUPC"/>
          <w:sz w:val="31"/>
          <w:szCs w:val="31"/>
          <w:cs/>
        </w:rPr>
        <w:t xml:space="preserve">  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ให้ใช้แค่</w:t>
      </w:r>
      <w:r w:rsidRPr="00BA2AF9">
        <w:rPr>
          <w:rFonts w:ascii="EucrosiaUPC" w:hAnsi="EucrosiaUPC" w:cs="EucrosiaUPC"/>
          <w:sz w:val="31"/>
          <w:szCs w:val="31"/>
          <w:cs/>
        </w:rPr>
        <w:t>บัตรประชาชน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เพียง</w:t>
      </w:r>
      <w:r w:rsidRPr="00BA2AF9">
        <w:rPr>
          <w:rFonts w:ascii="EucrosiaUPC" w:hAnsi="EucrosiaUPC" w:cs="EucrosiaUPC"/>
          <w:sz w:val="31"/>
          <w:szCs w:val="31"/>
          <w:cs/>
        </w:rPr>
        <w:t>ใบเดียว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 xml:space="preserve"> และใช้ระบบคิวอัตโนมัติที่แผน</w:t>
      </w:r>
      <w:r w:rsidR="005D5483" w:rsidRPr="00BA2AF9">
        <w:rPr>
          <w:rFonts w:ascii="EucrosiaUPC" w:hAnsi="EucrosiaUPC" w:cs="EucrosiaUPC" w:hint="cs"/>
          <w:sz w:val="31"/>
          <w:szCs w:val="31"/>
          <w:cs/>
        </w:rPr>
        <w:t>ก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ผู้ป่วยนอก ผู้ใช้บริการใช้เวลา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>ระหว่าง</w:t>
      </w:r>
      <w:r w:rsidR="006E32A0" w:rsidRPr="00BA2AF9">
        <w:rPr>
          <w:rFonts w:ascii="EucrosiaUPC" w:hAnsi="EucrosiaUPC" w:cs="EucrosiaUPC"/>
          <w:sz w:val="31"/>
          <w:szCs w:val="31"/>
          <w:cs/>
        </w:rPr>
        <w:t>รอ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>คิว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ทำอย่างอื่นได้</w:t>
      </w:r>
      <w:r w:rsidR="005D5483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>พร้อม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 xml:space="preserve">เปิดแล็ป </w:t>
      </w:r>
      <w:r w:rsidR="002666F3" w:rsidRPr="00BA2AF9">
        <w:rPr>
          <w:rFonts w:ascii="EucrosiaUPC" w:hAnsi="EucrosiaUPC" w:cs="EucrosiaUPC"/>
          <w:sz w:val="31"/>
          <w:szCs w:val="31"/>
        </w:rPr>
        <w:t>24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 xml:space="preserve"> ชั่วโมง</w:t>
      </w:r>
      <w:r w:rsidR="005D5483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หลังพบว่าสถานการณ์ผู้ป่วยทางจิตมีแนวโน้มมีปัญหาทางกายร่วมเพิ่มขึ้น ขณะนี้พบร้อยละ </w:t>
      </w:r>
      <w:r w:rsidR="006E32A0" w:rsidRPr="00BA2AF9">
        <w:rPr>
          <w:rFonts w:ascii="EucrosiaUPC" w:hAnsi="EucrosiaUPC" w:cs="EucrosiaUPC"/>
          <w:sz w:val="31"/>
          <w:szCs w:val="31"/>
        </w:rPr>
        <w:t>40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  เช่น เบาหวาน ความดันโลหิตสูง บางคนมีถึง</w:t>
      </w:r>
      <w:r w:rsidR="006E32A0" w:rsidRPr="00BA2AF9">
        <w:rPr>
          <w:rFonts w:ascii="EucrosiaUPC" w:hAnsi="EucrosiaUPC" w:cs="EucrosiaUPC"/>
          <w:sz w:val="31"/>
          <w:szCs w:val="31"/>
        </w:rPr>
        <w:t xml:space="preserve"> 5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 โรค</w:t>
      </w:r>
      <w:r w:rsidR="00BA2AF9">
        <w:rPr>
          <w:rFonts w:ascii="EucrosiaUPC" w:hAnsi="EucrosiaUPC" w:cs="EucrosiaUPC" w:hint="cs"/>
          <w:sz w:val="31"/>
          <w:szCs w:val="31"/>
          <w:cs/>
        </w:rPr>
        <w:t xml:space="preserve"> การดูแลรักษายุ่งยากขึ้น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เพื่อให้แพทย์สามารถใช้</w:t>
      </w:r>
      <w:r w:rsidR="005F3A58" w:rsidRPr="00BA2AF9">
        <w:rPr>
          <w:rFonts w:ascii="EucrosiaUPC" w:hAnsi="EucrosiaUPC" w:cs="EucrosiaUPC" w:hint="cs"/>
          <w:sz w:val="31"/>
          <w:szCs w:val="31"/>
          <w:cs/>
        </w:rPr>
        <w:t>ตรวจ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>วินิจฉัยโรคแทรกซ้อนทางกายผู้ป่วยทางจิตได้อย่างแม่นยำ</w:t>
      </w:r>
      <w:r w:rsidR="005F3A58" w:rsidRPr="00BA2AF9">
        <w:rPr>
          <w:rFonts w:ascii="EucrosiaUPC" w:hAnsi="EucrosiaUPC" w:cs="EucrosiaUPC" w:hint="cs"/>
          <w:sz w:val="31"/>
          <w:szCs w:val="31"/>
          <w:cs/>
        </w:rPr>
        <w:t xml:space="preserve"> รักษารวดเร็ว</w:t>
      </w:r>
      <w:r w:rsidR="002666F3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5D5483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</w:p>
    <w:p w:rsidR="007F7817" w:rsidRPr="00BA2AF9" w:rsidRDefault="00436D95" w:rsidP="006E32A0">
      <w:pPr>
        <w:spacing w:after="0" w:line="228" w:lineRule="auto"/>
        <w:ind w:firstLine="720"/>
        <w:jc w:val="thaiDistribute"/>
        <w:rPr>
          <w:rFonts w:ascii="EucrosiaUPC" w:hAnsi="EucrosiaUPC" w:cs="EucrosiaUPC"/>
          <w:sz w:val="31"/>
          <w:szCs w:val="31"/>
        </w:rPr>
      </w:pPr>
      <w:r w:rsidRPr="00BA2AF9">
        <w:rPr>
          <w:rFonts w:ascii="EucrosiaUPC" w:hAnsi="EucrosiaUPC" w:cs="EucrosiaUPC" w:hint="cs"/>
          <w:sz w:val="31"/>
          <w:szCs w:val="31"/>
          <w:cs/>
        </w:rPr>
        <w:t>บ่าย</w:t>
      </w:r>
      <w:r w:rsidR="00472543" w:rsidRPr="00BA2AF9">
        <w:rPr>
          <w:rFonts w:ascii="EucrosiaUPC" w:hAnsi="EucrosiaUPC" w:cs="EucrosiaUPC"/>
          <w:sz w:val="31"/>
          <w:szCs w:val="31"/>
          <w:cs/>
        </w:rPr>
        <w:t xml:space="preserve">วันนี้ ( </w:t>
      </w:r>
      <w:r w:rsidR="00472543" w:rsidRPr="00BA2AF9">
        <w:rPr>
          <w:rFonts w:ascii="EucrosiaUPC" w:hAnsi="EucrosiaUPC" w:cs="EucrosiaUPC"/>
          <w:sz w:val="31"/>
          <w:szCs w:val="31"/>
        </w:rPr>
        <w:t>3</w:t>
      </w:r>
      <w:r w:rsidR="00472543" w:rsidRPr="00BA2AF9">
        <w:rPr>
          <w:rFonts w:ascii="EucrosiaUPC" w:hAnsi="EucrosiaUPC" w:cs="EucrosiaUPC"/>
          <w:sz w:val="31"/>
          <w:szCs w:val="31"/>
          <w:cs/>
        </w:rPr>
        <w:t xml:space="preserve"> กันยายน </w:t>
      </w:r>
      <w:r w:rsidR="00472543" w:rsidRPr="00BA2AF9">
        <w:rPr>
          <w:rFonts w:ascii="EucrosiaUPC" w:hAnsi="EucrosiaUPC" w:cs="EucrosiaUPC"/>
          <w:sz w:val="31"/>
          <w:szCs w:val="31"/>
        </w:rPr>
        <w:t>2561</w:t>
      </w:r>
      <w:r w:rsidR="00472543" w:rsidRPr="00BA2AF9">
        <w:rPr>
          <w:rFonts w:ascii="EucrosiaUPC" w:hAnsi="EucrosiaUPC" w:cs="EucrosiaUPC"/>
          <w:sz w:val="31"/>
          <w:szCs w:val="31"/>
          <w:cs/>
        </w:rPr>
        <w:t xml:space="preserve"> ) นาวาอากาศตรี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นายแพทย์บุญเรือง  ไตรเรืองวรวัฒน์ อธิบดีกรมสุขภาพจิต และคณะ ตรวจเยี่ยมโรงพยาบาล</w:t>
      </w:r>
      <w:r w:rsidRPr="00BA2AF9">
        <w:rPr>
          <w:rFonts w:ascii="EucrosiaUPC" w:hAnsi="EucrosiaUPC" w:cs="EucrosiaUPC" w:hint="cs"/>
          <w:sz w:val="31"/>
          <w:szCs w:val="31"/>
          <w:cs/>
        </w:rPr>
        <w:t>(รพ.)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ศรี</w:t>
      </w:r>
      <w:proofErr w:type="spellStart"/>
      <w:r w:rsidR="00EF0E73" w:rsidRPr="00BA2AF9">
        <w:rPr>
          <w:rFonts w:ascii="EucrosiaUPC" w:hAnsi="EucrosiaUPC" w:cs="EucrosiaUPC"/>
          <w:sz w:val="31"/>
          <w:szCs w:val="31"/>
          <w:cs/>
        </w:rPr>
        <w:t>ธัญญา</w:t>
      </w:r>
      <w:proofErr w:type="spellEnd"/>
      <w:r w:rsidR="00EF0E73" w:rsidRPr="00BA2AF9">
        <w:rPr>
          <w:rFonts w:ascii="EucrosiaUPC" w:hAnsi="EucrosiaUPC" w:cs="EucrosiaUPC"/>
          <w:sz w:val="31"/>
          <w:szCs w:val="31"/>
          <w:cs/>
        </w:rPr>
        <w:t xml:space="preserve"> จ.นนทบุรี เพื่อติดตามผลการดำเนินงานตลอดจนปัญหาอุปสรรคในการจัดบริการประชาชนประจำปีงบประมาณ </w:t>
      </w:r>
      <w:r w:rsidR="00EF0E73" w:rsidRPr="00BA2AF9">
        <w:rPr>
          <w:rFonts w:ascii="EucrosiaUPC" w:hAnsi="EucrosiaUPC" w:cs="EucrosiaUPC"/>
          <w:sz w:val="31"/>
          <w:szCs w:val="31"/>
        </w:rPr>
        <w:t>2561</w:t>
      </w:r>
      <w:r w:rsidRPr="00BA2AF9">
        <w:rPr>
          <w:rFonts w:ascii="EucrosiaUPC" w:hAnsi="EucrosiaUPC" w:cs="EucrosiaUPC" w:hint="cs"/>
          <w:sz w:val="31"/>
          <w:szCs w:val="31"/>
          <w:cs/>
        </w:rPr>
        <w:t>และ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กล่าวว่า หลังจากที่</w:t>
      </w:r>
      <w:r w:rsidRPr="00BA2AF9">
        <w:rPr>
          <w:rFonts w:ascii="EucrosiaUPC" w:hAnsi="EucrosiaUPC" w:cs="EucrosiaUPC" w:hint="cs"/>
          <w:sz w:val="31"/>
          <w:szCs w:val="31"/>
          <w:cs/>
        </w:rPr>
        <w:t>รพ.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ศรี</w:t>
      </w:r>
      <w:proofErr w:type="spellStart"/>
      <w:r w:rsidR="00EF0E73" w:rsidRPr="00BA2AF9">
        <w:rPr>
          <w:rFonts w:ascii="EucrosiaUPC" w:hAnsi="EucrosiaUPC" w:cs="EucrosiaUPC"/>
          <w:sz w:val="31"/>
          <w:szCs w:val="31"/>
          <w:cs/>
        </w:rPr>
        <w:t>ธัญญา</w:t>
      </w:r>
      <w:proofErr w:type="spellEnd"/>
      <w:r w:rsidR="00EF0E73" w:rsidRPr="00BA2AF9">
        <w:rPr>
          <w:rFonts w:ascii="EucrosiaUPC" w:hAnsi="EucrosiaUPC" w:cs="EucrosiaUPC"/>
          <w:sz w:val="31"/>
          <w:szCs w:val="31"/>
          <w:cs/>
        </w:rPr>
        <w:t>ได้ปรับโฉมบริการ</w:t>
      </w:r>
      <w:r w:rsidR="00095710" w:rsidRPr="00BA2AF9">
        <w:rPr>
          <w:rFonts w:ascii="EucrosiaUPC" w:hAnsi="EucrosiaUPC" w:cs="EucrosiaUPC" w:hint="cs"/>
          <w:sz w:val="31"/>
          <w:szCs w:val="31"/>
          <w:cs/>
        </w:rPr>
        <w:t>ประชาชน</w:t>
      </w:r>
      <w:r w:rsidR="00CB2946">
        <w:rPr>
          <w:rFonts w:ascii="EucrosiaUPC" w:hAnsi="EucrosiaUPC" w:cs="EucrosiaUPC"/>
          <w:sz w:val="31"/>
          <w:szCs w:val="31"/>
          <w:cs/>
        </w:rPr>
        <w:t>ที่แผนกผู้ป่วยนอก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 xml:space="preserve">หรือโอพีดี มีบรรยากาศที่เป็นมิตร ให้เกียรติ  </w:t>
      </w:r>
      <w:r w:rsidR="00095710" w:rsidRPr="00BA2AF9">
        <w:rPr>
          <w:rFonts w:ascii="EucrosiaUPC" w:hAnsi="EucrosiaUPC" w:cs="EucrosiaUPC" w:hint="cs"/>
          <w:sz w:val="31"/>
          <w:szCs w:val="31"/>
          <w:cs/>
        </w:rPr>
        <w:t>ให้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บริการดูแลเหมือนเป็นบุคคลในครอบครัวในรอบ</w:t>
      </w:r>
      <w:r w:rsidR="00CB2946">
        <w:rPr>
          <w:rFonts w:ascii="EucrosiaUPC" w:hAnsi="EucrosiaUPC" w:cs="EucrosiaUPC"/>
          <w:sz w:val="31"/>
          <w:szCs w:val="31"/>
        </w:rPr>
        <w:t xml:space="preserve"> </w:t>
      </w:r>
      <w:r w:rsidR="00EF0E73" w:rsidRPr="00BA2AF9">
        <w:rPr>
          <w:rFonts w:ascii="EucrosiaUPC" w:hAnsi="EucrosiaUPC" w:cs="EucrosiaUPC"/>
          <w:sz w:val="31"/>
          <w:szCs w:val="31"/>
        </w:rPr>
        <w:t>2</w:t>
      </w:r>
      <w:r w:rsidR="00CB2946">
        <w:rPr>
          <w:rFonts w:ascii="EucrosiaUPC" w:hAnsi="EucrosiaUPC" w:cs="EucrosiaUPC"/>
          <w:sz w:val="31"/>
          <w:szCs w:val="31"/>
          <w:cs/>
        </w:rPr>
        <w:t xml:space="preserve"> เดือนที่ผ่านมา 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จากการสอบถามประชาชนพบว่ามีความประทับใจในบริการ</w:t>
      </w:r>
      <w:r w:rsidR="00095710" w:rsidRPr="00BA2AF9">
        <w:rPr>
          <w:rFonts w:ascii="EucrosiaUPC" w:hAnsi="EucrosiaUPC" w:cs="EucrosiaUPC" w:hint="cs"/>
          <w:sz w:val="31"/>
          <w:szCs w:val="31"/>
          <w:cs/>
        </w:rPr>
        <w:t xml:space="preserve">มากขึ้น 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095710" w:rsidRPr="00BA2AF9">
        <w:rPr>
          <w:rFonts w:ascii="EucrosiaUPC" w:hAnsi="EucrosiaUPC" w:cs="EucrosiaUPC" w:hint="cs"/>
          <w:sz w:val="31"/>
          <w:szCs w:val="31"/>
          <w:cs/>
        </w:rPr>
        <w:t>และขณะนี้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>ได้นำเทค</w:t>
      </w:r>
      <w:r w:rsidR="00EF0E73" w:rsidRPr="00BA2AF9">
        <w:rPr>
          <w:rFonts w:ascii="EucrosiaUPC" w:hAnsi="EucrosiaUPC" w:cs="EucrosiaUPC"/>
          <w:sz w:val="31"/>
          <w:szCs w:val="31"/>
          <w:cs/>
        </w:rPr>
        <w:t>โนโลยีมา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>ช่วยอำนวยความสะดวกทั้งโรงพยาบาล  เป็น</w:t>
      </w:r>
      <w:proofErr w:type="spellStart"/>
      <w:r w:rsidR="00BC1D6B" w:rsidRPr="00BA2AF9">
        <w:rPr>
          <w:rFonts w:ascii="EucrosiaUPC" w:hAnsi="EucrosiaUPC" w:cs="EucrosiaUPC"/>
          <w:sz w:val="31"/>
          <w:szCs w:val="31"/>
          <w:cs/>
        </w:rPr>
        <w:t>สมาร์ท</w:t>
      </w:r>
      <w:proofErr w:type="spellEnd"/>
      <w:r w:rsidR="00BC1D6B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proofErr w:type="spellStart"/>
      <w:r w:rsidR="00BC1D6B" w:rsidRPr="00BA2AF9">
        <w:rPr>
          <w:rFonts w:ascii="EucrosiaUPC" w:hAnsi="EucrosiaUPC" w:cs="EucrosiaUPC"/>
          <w:sz w:val="31"/>
          <w:szCs w:val="31"/>
          <w:cs/>
        </w:rPr>
        <w:t>ฮอสปิตอล</w:t>
      </w:r>
      <w:proofErr w:type="spellEnd"/>
      <w:r w:rsidR="00BC1D6B" w:rsidRPr="00BA2AF9">
        <w:rPr>
          <w:rFonts w:ascii="EucrosiaUPC" w:hAnsi="EucrosiaUPC" w:cs="EucrosiaUPC"/>
          <w:sz w:val="31"/>
          <w:szCs w:val="31"/>
          <w:cs/>
        </w:rPr>
        <w:t xml:space="preserve"> ( </w:t>
      </w:r>
      <w:r w:rsidR="00BC1D6B" w:rsidRPr="00BA2AF9">
        <w:rPr>
          <w:rFonts w:ascii="EucrosiaUPC" w:hAnsi="EucrosiaUPC" w:cs="EucrosiaUPC"/>
          <w:sz w:val="31"/>
          <w:szCs w:val="31"/>
        </w:rPr>
        <w:t xml:space="preserve">Smart Hospital 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>)</w:t>
      </w:r>
      <w:r w:rsidR="00095710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420BD3" w:rsidRPr="00BA2AF9">
        <w:rPr>
          <w:rFonts w:ascii="EucrosiaUPC" w:hAnsi="EucrosiaUPC" w:cs="EucrosiaUPC"/>
          <w:sz w:val="31"/>
          <w:szCs w:val="31"/>
          <w:cs/>
        </w:rPr>
        <w:t>ยุค</w:t>
      </w:r>
      <w:r w:rsidR="00420BD3" w:rsidRPr="00BA2AF9">
        <w:rPr>
          <w:rFonts w:ascii="EucrosiaUPC" w:hAnsi="EucrosiaUPC" w:cs="EucrosiaUPC"/>
          <w:sz w:val="31"/>
          <w:szCs w:val="31"/>
        </w:rPr>
        <w:t xml:space="preserve">4.0 </w:t>
      </w:r>
      <w:r w:rsidR="00420BD3" w:rsidRPr="00BA2AF9">
        <w:rPr>
          <w:rFonts w:ascii="EucrosiaUPC" w:hAnsi="EucrosiaUPC" w:cs="EucrosiaUPC"/>
          <w:sz w:val="31"/>
          <w:szCs w:val="31"/>
          <w:cs/>
        </w:rPr>
        <w:t>เต็มรูปแบบ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แห่งแรกของกรมสุขภาพจิต  โดยเชื่อมโยงข้อมูล</w:t>
      </w:r>
      <w:r w:rsidR="00095710" w:rsidRPr="00BA2AF9">
        <w:rPr>
          <w:rFonts w:ascii="EucrosiaUPC" w:hAnsi="EucrosiaUPC" w:cs="EucrosiaUPC" w:hint="cs"/>
          <w:sz w:val="31"/>
          <w:szCs w:val="31"/>
          <w:cs/>
        </w:rPr>
        <w:t>จุดบริการ</w:t>
      </w:r>
      <w:r w:rsidR="00095710" w:rsidRPr="00BA2AF9">
        <w:rPr>
          <w:rFonts w:ascii="EucrosiaUPC" w:hAnsi="EucrosiaUPC" w:cs="EucrosiaUPC"/>
          <w:sz w:val="31"/>
          <w:szCs w:val="31"/>
          <w:cs/>
        </w:rPr>
        <w:t>ทุกแผนก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ทางระบบออนไลน์ เช่น</w:t>
      </w:r>
      <w:r w:rsidR="00CB2946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 xml:space="preserve">ห้องตรวจของแพทย์กับห้องยา </w:t>
      </w:r>
      <w:r w:rsidR="00CB2946">
        <w:rPr>
          <w:rFonts w:ascii="EucrosiaUPC" w:hAnsi="EucrosiaUPC" w:cs="EucrosiaUPC"/>
          <w:sz w:val="31"/>
          <w:szCs w:val="31"/>
          <w:cs/>
        </w:rPr>
        <w:t xml:space="preserve"> ห้อง</w:t>
      </w:r>
      <w:proofErr w:type="spellStart"/>
      <w:r w:rsidR="00CB2946">
        <w:rPr>
          <w:rFonts w:ascii="EucrosiaUPC" w:hAnsi="EucrosiaUPC" w:cs="EucrosiaUPC"/>
          <w:sz w:val="31"/>
          <w:szCs w:val="31"/>
          <w:cs/>
        </w:rPr>
        <w:t>แล็</w:t>
      </w:r>
      <w:r w:rsidR="00CB2946">
        <w:rPr>
          <w:rFonts w:ascii="EucrosiaUPC" w:hAnsi="EucrosiaUPC" w:cs="EucrosiaUPC" w:hint="cs"/>
          <w:sz w:val="31"/>
          <w:szCs w:val="31"/>
          <w:cs/>
        </w:rPr>
        <w:t>บ</w:t>
      </w:r>
      <w:proofErr w:type="spellEnd"/>
      <w:r w:rsidR="00CB2946">
        <w:rPr>
          <w:rFonts w:ascii="EucrosiaUPC" w:hAnsi="EucrosiaUPC" w:cs="EucrosiaUPC"/>
          <w:sz w:val="31"/>
          <w:szCs w:val="31"/>
          <w:cs/>
        </w:rPr>
        <w:t xml:space="preserve">  เอ็กซเรย์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และใช้หุ่นยนต์ช่วยจัดยาให้ผู้ป่วย</w:t>
      </w:r>
      <w:r w:rsidR="002E6A33" w:rsidRPr="00BA2AF9">
        <w:rPr>
          <w:rFonts w:ascii="EucrosiaUPC" w:hAnsi="EucrosiaUPC" w:cs="EucrosiaUPC"/>
          <w:sz w:val="31"/>
          <w:szCs w:val="31"/>
          <w:cs/>
        </w:rPr>
        <w:t xml:space="preserve"> ลดความผิดพลาดได้ดี  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ช่วยให้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บุคลากรให้บริการผู้ป่วย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>ได้รวดเร็ว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 xml:space="preserve"> คล่องตัว  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โดย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ผู้ป่วยทุกสิทธิ์หลักประกันสุขภาพ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ใช้แค่บัตรประชาชนเพียงใบเดียว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>ใช้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>ได้</w:t>
      </w:r>
      <w:r w:rsidR="00FE27A8" w:rsidRPr="00BA2AF9">
        <w:rPr>
          <w:rFonts w:ascii="EucrosiaUPC" w:hAnsi="EucrosiaUPC" w:cs="EucrosiaUPC"/>
          <w:sz w:val="31"/>
          <w:szCs w:val="31"/>
          <w:cs/>
        </w:rPr>
        <w:t xml:space="preserve">ตั้งแต่ต้นจนจบ  ไม่ต้องพกบัตรผู้ป่วยของโรงพยาบาลเหมือนในอดีต 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 xml:space="preserve"> เป็นการลดการสร้างบาดแผลทางใจให้ผู้ป่วยได้วิธีหนึ่ง   ขณะเดียวกันได้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ใช้ระบบคิวอัตโนมัติ ผู้ป่วยส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>ามารถใช้เวลาช่วงที่รอคิวตรวจ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EA4CF4" w:rsidRPr="00BA2AF9">
        <w:rPr>
          <w:rFonts w:ascii="EucrosiaUPC" w:hAnsi="EucrosiaUPC" w:cs="EucrosiaUPC"/>
          <w:sz w:val="31"/>
          <w:szCs w:val="31"/>
          <w:cs/>
        </w:rPr>
        <w:t>ไปทำกิจกรรม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>อื่น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>ๆ</w:t>
      </w:r>
      <w:r w:rsidR="00BC1D6B" w:rsidRPr="00BA2AF9">
        <w:rPr>
          <w:rFonts w:ascii="EucrosiaUPC" w:hAnsi="EucrosiaUPC" w:cs="EucrosiaUPC"/>
          <w:sz w:val="31"/>
          <w:szCs w:val="31"/>
          <w:cs/>
        </w:rPr>
        <w:t xml:space="preserve">ได้ </w:t>
      </w:r>
      <w:r w:rsidR="00CB2946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 xml:space="preserve">ลดความแออัดผู้ป่วยได้เป็นอันมาก 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>โดย</w:t>
      </w:r>
      <w:r w:rsidR="007F7817" w:rsidRPr="00BA2AF9">
        <w:rPr>
          <w:rFonts w:ascii="EucrosiaUPC" w:hAnsi="EucrosiaUPC" w:cs="EucrosiaUPC"/>
          <w:sz w:val="31"/>
          <w:szCs w:val="31"/>
          <w:cs/>
        </w:rPr>
        <w:t>ผู้ป่วยใหม่จะได้พบแพทย์ใน</w:t>
      </w:r>
      <w:r w:rsidR="00EA4CF4" w:rsidRPr="00BA2AF9">
        <w:rPr>
          <w:rFonts w:ascii="EucrosiaUPC" w:hAnsi="EucrosiaUPC" w:cs="EucrosiaUPC"/>
          <w:sz w:val="31"/>
          <w:szCs w:val="31"/>
        </w:rPr>
        <w:t xml:space="preserve"> </w:t>
      </w:r>
      <w:r w:rsidR="007F7817" w:rsidRPr="00BA2AF9">
        <w:rPr>
          <w:rFonts w:ascii="EucrosiaUPC" w:hAnsi="EucrosiaUPC" w:cs="EucrosiaUPC"/>
          <w:sz w:val="31"/>
          <w:szCs w:val="31"/>
        </w:rPr>
        <w:t>20</w:t>
      </w:r>
      <w:r w:rsidR="00CB2946">
        <w:rPr>
          <w:rFonts w:ascii="EucrosiaUPC" w:hAnsi="EucrosiaUPC" w:cs="EucrosiaUPC"/>
          <w:sz w:val="31"/>
          <w:szCs w:val="31"/>
          <w:cs/>
        </w:rPr>
        <w:t xml:space="preserve"> นาที</w:t>
      </w:r>
      <w:r w:rsidR="007F7817" w:rsidRPr="00BA2AF9">
        <w:rPr>
          <w:rFonts w:ascii="EucrosiaUPC" w:hAnsi="EucrosiaUPC" w:cs="EucrosiaUPC"/>
          <w:sz w:val="31"/>
          <w:szCs w:val="31"/>
          <w:cs/>
        </w:rPr>
        <w:t xml:space="preserve"> ส่วนผู้ป่วยเก่าและวิกฤติฉุกเฉินได้พบแพทย์ในเวลา</w:t>
      </w:r>
      <w:r w:rsidR="00EA4CF4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7F7817" w:rsidRPr="00BA2AF9">
        <w:rPr>
          <w:rFonts w:ascii="EucrosiaUPC" w:hAnsi="EucrosiaUPC" w:cs="EucrosiaUPC"/>
          <w:sz w:val="31"/>
          <w:szCs w:val="31"/>
        </w:rPr>
        <w:t>15</w:t>
      </w:r>
      <w:r w:rsidR="00EA4CF4" w:rsidRPr="00BA2AF9">
        <w:rPr>
          <w:rFonts w:ascii="EucrosiaUPC" w:hAnsi="EucrosiaUPC" w:cs="EucrosiaUPC"/>
          <w:sz w:val="31"/>
          <w:szCs w:val="31"/>
        </w:rPr>
        <w:t xml:space="preserve"> </w:t>
      </w:r>
      <w:r w:rsidR="007F7817" w:rsidRPr="00BA2AF9">
        <w:rPr>
          <w:rFonts w:ascii="EucrosiaUPC" w:hAnsi="EucrosiaUPC" w:cs="EucrosiaUPC"/>
          <w:sz w:val="31"/>
          <w:szCs w:val="31"/>
          <w:cs/>
        </w:rPr>
        <w:t xml:space="preserve">นาที </w:t>
      </w:r>
    </w:p>
    <w:p w:rsidR="002E6A33" w:rsidRPr="00BA2AF9" w:rsidRDefault="007F7817" w:rsidP="006E32A0">
      <w:pPr>
        <w:spacing w:after="0" w:line="228" w:lineRule="auto"/>
        <w:ind w:firstLine="720"/>
        <w:jc w:val="thaiDistribute"/>
        <w:rPr>
          <w:rFonts w:ascii="EucrosiaUPC" w:hAnsi="EucrosiaUPC" w:cs="EucrosiaUPC"/>
          <w:sz w:val="31"/>
          <w:szCs w:val="31"/>
          <w:cs/>
        </w:rPr>
      </w:pPr>
      <w:r w:rsidRPr="00BA2AF9">
        <w:rPr>
          <w:rFonts w:ascii="EucrosiaUPC" w:hAnsi="EucrosiaUPC" w:cs="EucrosiaUPC"/>
          <w:sz w:val="31"/>
          <w:szCs w:val="31"/>
          <w:cs/>
        </w:rPr>
        <w:t>นอกจากนี้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ยัง</w:t>
      </w:r>
      <w:r w:rsidR="00D14679" w:rsidRPr="00BA2AF9">
        <w:rPr>
          <w:rFonts w:ascii="EucrosiaUPC" w:hAnsi="EucrosiaUPC" w:cs="EucrosiaUPC"/>
          <w:sz w:val="31"/>
          <w:szCs w:val="31"/>
          <w:cs/>
        </w:rPr>
        <w:t>พัฒนาระบบการส่งต่อผู้ป่วย</w:t>
      </w:r>
      <w:r w:rsidR="00D87AE7" w:rsidRPr="00BA2AF9">
        <w:rPr>
          <w:rFonts w:ascii="EucrosiaUPC" w:hAnsi="EucrosiaUPC" w:cs="EucrosiaUPC"/>
          <w:sz w:val="31"/>
          <w:szCs w:val="31"/>
          <w:cs/>
        </w:rPr>
        <w:t>ที่อยู่ในเขตสุขภาพ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ที่</w:t>
      </w:r>
      <w:r w:rsidR="00D87AE7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D87AE7" w:rsidRPr="00BA2AF9">
        <w:rPr>
          <w:rFonts w:ascii="EucrosiaUPC" w:hAnsi="EucrosiaUPC" w:cs="EucrosiaUPC"/>
          <w:sz w:val="31"/>
          <w:szCs w:val="31"/>
        </w:rPr>
        <w:t>4</w:t>
      </w:r>
      <w:r w:rsidR="00D87AE7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>ที่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มี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>อาการป่วยทางจิตในขั้น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รุนแรง ยุ่งยาก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ซับซ้อน</w:t>
      </w:r>
      <w:r w:rsidR="00D14679" w:rsidRPr="00BA2AF9">
        <w:rPr>
          <w:rFonts w:ascii="EucrosiaUPC" w:hAnsi="EucrosiaUPC" w:cs="EucrosiaUPC"/>
          <w:sz w:val="31"/>
          <w:szCs w:val="31"/>
          <w:cs/>
        </w:rPr>
        <w:t>หลังจากให้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การ</w:t>
      </w:r>
      <w:r w:rsidR="00D87AE7" w:rsidRPr="00BA2AF9">
        <w:rPr>
          <w:rFonts w:ascii="EucrosiaUPC" w:hAnsi="EucrosiaUPC" w:cs="EucrosiaUPC"/>
          <w:sz w:val="31"/>
          <w:szCs w:val="31"/>
          <w:cs/>
        </w:rPr>
        <w:t>บำบัด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รักษาและฟื้นฟูสมรรถภาพทั้งกาย จิต สังคม และวิญญาณ  อาการดีและปลอดภัย</w:t>
      </w:r>
      <w:r w:rsidR="00D14679" w:rsidRPr="00BA2AF9">
        <w:rPr>
          <w:rFonts w:ascii="EucrosiaUPC" w:hAnsi="EucrosiaUPC" w:cs="EucrosiaUPC"/>
          <w:sz w:val="31"/>
          <w:szCs w:val="31"/>
          <w:cs/>
        </w:rPr>
        <w:t>แ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ล้ว เพื่อ</w:t>
      </w:r>
      <w:r w:rsidRPr="00BA2AF9">
        <w:rPr>
          <w:rFonts w:ascii="EucrosiaUPC" w:hAnsi="EucrosiaUPC" w:cs="EucrosiaUPC"/>
          <w:sz w:val="31"/>
          <w:szCs w:val="31"/>
          <w:cs/>
        </w:rPr>
        <w:t>ส่ง</w:t>
      </w:r>
      <w:r w:rsidR="00465A76" w:rsidRPr="00BA2AF9">
        <w:rPr>
          <w:rFonts w:ascii="EucrosiaUPC" w:hAnsi="EucrosiaUPC" w:cs="EucrosiaUPC"/>
          <w:sz w:val="31"/>
          <w:szCs w:val="31"/>
          <w:cs/>
        </w:rPr>
        <w:t>กลับไปอยู่กับครอบครัว</w:t>
      </w:r>
      <w:r w:rsidRPr="00BA2AF9">
        <w:rPr>
          <w:rFonts w:ascii="EucrosiaUPC" w:hAnsi="EucrosiaUPC" w:cs="EucrosiaUPC"/>
          <w:sz w:val="31"/>
          <w:szCs w:val="31"/>
          <w:cs/>
        </w:rPr>
        <w:t>และชุมชน โดยเชื่อมโย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ง</w:t>
      </w:r>
      <w:r w:rsidR="00032EBE" w:rsidRPr="00BA2AF9">
        <w:rPr>
          <w:rFonts w:ascii="EucrosiaUPC" w:hAnsi="EucrosiaUPC" w:cs="EucrosiaUPC"/>
          <w:sz w:val="31"/>
          <w:szCs w:val="31"/>
          <w:cs/>
        </w:rPr>
        <w:t>ระบบ</w:t>
      </w:r>
      <w:r w:rsidRPr="00BA2AF9">
        <w:rPr>
          <w:rFonts w:ascii="EucrosiaUPC" w:hAnsi="EucrosiaUPC" w:cs="EucrosiaUPC"/>
          <w:sz w:val="31"/>
          <w:szCs w:val="31"/>
          <w:cs/>
        </w:rPr>
        <w:t>ออนไลน์กับสถานพยาบาลปลายทาง</w:t>
      </w:r>
      <w:r w:rsidR="000D4AD4" w:rsidRPr="00BA2AF9">
        <w:rPr>
          <w:rFonts w:ascii="EucrosiaUPC" w:hAnsi="EucrosiaUPC" w:cs="EucrosiaUPC"/>
          <w:sz w:val="31"/>
          <w:szCs w:val="31"/>
          <w:cs/>
        </w:rPr>
        <w:t>ใน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>พื้นที่</w:t>
      </w:r>
      <w:r w:rsidR="000D4AD4" w:rsidRPr="00BA2AF9">
        <w:rPr>
          <w:rFonts w:ascii="EucrosiaUPC" w:hAnsi="EucrosiaUPC" w:cs="EucrosiaUPC"/>
          <w:sz w:val="31"/>
          <w:szCs w:val="31"/>
          <w:cs/>
        </w:rPr>
        <w:t>จังหวัดนนทบุรี ปทุมธานี พระนครศรีอยุธยา สระบุรี อ่าง</w:t>
      </w:r>
      <w:r w:rsidR="00245F50" w:rsidRPr="00BA2AF9">
        <w:rPr>
          <w:rFonts w:ascii="EucrosiaUPC" w:hAnsi="EucrosiaUPC" w:cs="EucrosiaUPC"/>
          <w:sz w:val="31"/>
          <w:szCs w:val="31"/>
          <w:cs/>
        </w:rPr>
        <w:t>ทอง สิงห์บุรี ลพบุรี และนครนายก</w:t>
      </w:r>
      <w:r w:rsidRPr="00BA2AF9">
        <w:rPr>
          <w:rFonts w:ascii="EucrosiaUPC" w:hAnsi="EucrosiaUPC" w:cs="EucrosiaUPC"/>
          <w:sz w:val="31"/>
          <w:szCs w:val="31"/>
          <w:cs/>
        </w:rPr>
        <w:t>อย่างไร้รอยต่อเช่นเดียวกันผู้ป่วยโรคทางกาย</w:t>
      </w:r>
      <w:r w:rsidR="003F5C7B" w:rsidRPr="00BA2AF9">
        <w:rPr>
          <w:rFonts w:ascii="EucrosiaUPC" w:hAnsi="EucrosiaUPC" w:cs="EucrosiaUPC"/>
          <w:sz w:val="31"/>
          <w:szCs w:val="31"/>
        </w:rPr>
        <w:t xml:space="preserve"> 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ซึ่ง</w:t>
      </w:r>
      <w:r w:rsidR="00032EBE" w:rsidRPr="00BA2AF9">
        <w:rPr>
          <w:rFonts w:ascii="EucrosiaUPC" w:hAnsi="EucrosiaUPC" w:cs="EucrosiaUPC"/>
          <w:sz w:val="31"/>
          <w:szCs w:val="31"/>
          <w:cs/>
        </w:rPr>
        <w:t>ที่ผ่านมาต้องใช้การส่งเอกสารทางไปรษณีย์</w:t>
      </w:r>
      <w:r w:rsidR="00245F50" w:rsidRPr="00BA2AF9">
        <w:rPr>
          <w:rFonts w:ascii="EucrosiaUPC" w:hAnsi="EucrosiaUPC" w:cs="EucrosiaUPC"/>
          <w:sz w:val="31"/>
          <w:szCs w:val="31"/>
          <w:cs/>
        </w:rPr>
        <w:t>หรือให้ญาติถ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ื</w:t>
      </w:r>
      <w:r w:rsidR="00032EBE" w:rsidRPr="00BA2AF9">
        <w:rPr>
          <w:rFonts w:ascii="EucrosiaUPC" w:hAnsi="EucrosiaUPC" w:cs="EucrosiaUPC"/>
          <w:sz w:val="31"/>
          <w:szCs w:val="31"/>
          <w:cs/>
        </w:rPr>
        <w:t xml:space="preserve">อไป  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>เชื่อมั่นระบบการดูแลผู้ป่วยจิตเวช</w:t>
      </w:r>
      <w:r w:rsidR="00BB38C6" w:rsidRPr="00BA2AF9">
        <w:rPr>
          <w:rFonts w:ascii="EucrosiaUPC" w:hAnsi="EucrosiaUPC" w:cs="EucrosiaUPC"/>
          <w:sz w:val="31"/>
          <w:szCs w:val="31"/>
          <w:cs/>
        </w:rPr>
        <w:t>เรื้อรัง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>ในชุมชนในอนาคตจะดีขึ้นเรื่อยๆ</w:t>
      </w:r>
      <w:r w:rsidR="00BB38C6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>ผู้ป่วยจะได้รับการติดตามดูแลอย่างต่อเนื่อง</w:t>
      </w:r>
      <w:r w:rsidR="00BB38C6" w:rsidRPr="00BA2AF9">
        <w:rPr>
          <w:rFonts w:ascii="EucrosiaUPC" w:hAnsi="EucrosiaUPC" w:cs="EucrosiaUPC"/>
          <w:sz w:val="31"/>
          <w:szCs w:val="31"/>
          <w:cs/>
        </w:rPr>
        <w:t xml:space="preserve"> สามารถอยู่กับครอบครัวได้อย่างปกติสุข 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 xml:space="preserve"> </w:t>
      </w:r>
    </w:p>
    <w:p w:rsidR="006E32A0" w:rsidRPr="00BA2AF9" w:rsidRDefault="00BB38C6" w:rsidP="006E32A0">
      <w:pPr>
        <w:spacing w:after="0" w:line="228" w:lineRule="auto"/>
        <w:ind w:firstLine="720"/>
        <w:jc w:val="thaiDistribute"/>
        <w:rPr>
          <w:rFonts w:ascii="EucrosiaUPC" w:hAnsi="EucrosiaUPC" w:cs="EucrosiaUPC"/>
          <w:sz w:val="31"/>
          <w:szCs w:val="31"/>
        </w:rPr>
      </w:pPr>
      <w:r w:rsidRPr="00BA2AF9">
        <w:rPr>
          <w:rFonts w:ascii="EucrosiaUPC" w:hAnsi="EucrosiaUPC" w:cs="EucrosiaUPC"/>
          <w:sz w:val="31"/>
          <w:szCs w:val="31"/>
          <w:cs/>
        </w:rPr>
        <w:t xml:space="preserve">ทางด้านนายแพทย์ศิริศักดิ์ </w:t>
      </w:r>
      <w:r w:rsidR="00032EBE" w:rsidRPr="00BA2AF9">
        <w:rPr>
          <w:rFonts w:ascii="EucrosiaUPC" w:hAnsi="EucrosiaUPC" w:cs="EucrosiaUPC"/>
          <w:sz w:val="31"/>
          <w:szCs w:val="31"/>
          <w:cs/>
        </w:rPr>
        <w:t>ธิติดิลกรัตน์ ผู้อำนวยการโรงพยาบาลศรีธัญญา กล่าวว่า</w:t>
      </w:r>
      <w:r w:rsidR="007F20DF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>ขณะนี้ผู้ป่วยจิตเวชมีการเจ็บป่วยที่หลากหลาย ยุ่งยากซับซ้อนขึ้น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 xml:space="preserve"> ที่น่าสังเกตุพบว่าแนวโน้มป่วยทางจิตอย่างเดียวลดลง  จะพบ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ว่ามี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>ผู้ป่วยประมาณร้อยละ</w:t>
      </w:r>
      <w:r w:rsidR="00DE581B" w:rsidRPr="00BA2AF9">
        <w:rPr>
          <w:rFonts w:ascii="EucrosiaUPC" w:hAnsi="EucrosiaUPC" w:cs="EucrosiaUPC"/>
          <w:sz w:val="31"/>
          <w:szCs w:val="31"/>
        </w:rPr>
        <w:t xml:space="preserve">40 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>มีปัญหา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 xml:space="preserve">แทรกซ้อนทางกายร่วมด้วย 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 xml:space="preserve">บางคนมีถึง </w:t>
      </w:r>
      <w:r w:rsidR="00DE581B" w:rsidRPr="00BA2AF9">
        <w:rPr>
          <w:rFonts w:ascii="EucrosiaUPC" w:hAnsi="EucrosiaUPC" w:cs="EucrosiaUPC"/>
          <w:sz w:val="31"/>
          <w:szCs w:val="31"/>
        </w:rPr>
        <w:t>5</w:t>
      </w:r>
      <w:r w:rsidR="00DE581B" w:rsidRPr="00BA2AF9">
        <w:rPr>
          <w:rFonts w:ascii="EucrosiaUPC" w:hAnsi="EucrosiaUPC" w:cs="EucrosiaUPC" w:hint="cs"/>
          <w:sz w:val="31"/>
          <w:szCs w:val="31"/>
          <w:cs/>
        </w:rPr>
        <w:t xml:space="preserve"> โรคต้องรักษาไปพร้อมๆกัน  เช่นในผู้ป่วยจิตเภทซึ่งเป็นกลุ่มผู้ป่วยทางจิตกลุ่มใหญ่ที่สุด จะมีปัญหาผลกระทบจากการดื่มเหล้า ใช้ยาบ้า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น้ำตาลในเลือดสูง มีความดันโลหิตสูง และปัญหาระดับเกลือแร่ในร่างกายหรือ</w:t>
      </w:r>
      <w:r w:rsidR="00650ED1" w:rsidRPr="00BA2AF9">
        <w:rPr>
          <w:rFonts w:ascii="EucrosiaUPC" w:hAnsi="EucrosiaUPC" w:cs="EucrosiaUPC"/>
          <w:sz w:val="31"/>
          <w:szCs w:val="31"/>
          <w:cs/>
        </w:rPr>
        <w:t>อิเล็คโทรไลท์ (</w:t>
      </w:r>
      <w:r w:rsidR="00650ED1" w:rsidRPr="00BA2AF9">
        <w:rPr>
          <w:rFonts w:ascii="EucrosiaUPC" w:hAnsi="EucrosiaUPC" w:cs="EucrosiaUPC"/>
          <w:sz w:val="31"/>
          <w:szCs w:val="31"/>
        </w:rPr>
        <w:t xml:space="preserve"> Electrolyte</w:t>
      </w:r>
      <w:r w:rsidR="00650ED1" w:rsidRPr="00BA2AF9">
        <w:rPr>
          <w:rFonts w:ascii="EucrosiaUPC" w:hAnsi="EucrosiaUPC" w:cs="EucrosiaUPC"/>
          <w:sz w:val="31"/>
          <w:szCs w:val="31"/>
          <w:cs/>
        </w:rPr>
        <w:t xml:space="preserve">) 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 xml:space="preserve">ไม่สมดุล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  ซึ่งเป็นผลมาจากการขาดการใส่ใจดูแลสุขภาพเพราะมีอ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า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การทางจิต 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 xml:space="preserve">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ในระยะยาวอาจมีผลกระทบก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>ารทำงานของหัวใจ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 xml:space="preserve"> ไต 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 xml:space="preserve">ผิดปกติ  ในปีที่ผ่านมาพบ </w:t>
      </w:r>
      <w:r w:rsidR="008C4FF3" w:rsidRPr="00BA2AF9">
        <w:rPr>
          <w:rFonts w:ascii="EucrosiaUPC" w:hAnsi="EucrosiaUPC" w:cs="EucrosiaUPC"/>
          <w:sz w:val="31"/>
          <w:szCs w:val="31"/>
        </w:rPr>
        <w:t xml:space="preserve">932 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 xml:space="preserve">คน 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 xml:space="preserve"> ในช่วง</w:t>
      </w:r>
      <w:r w:rsidR="00181368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3F5C7B" w:rsidRPr="00BA2AF9">
        <w:rPr>
          <w:rFonts w:ascii="EucrosiaUPC" w:hAnsi="EucrosiaUPC" w:cs="EucrosiaUPC"/>
          <w:sz w:val="31"/>
          <w:szCs w:val="31"/>
        </w:rPr>
        <w:t>10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 xml:space="preserve"> เดือนปีนี้พบจำนวน </w:t>
      </w:r>
      <w:r w:rsidR="003F5C7B" w:rsidRPr="00BA2AF9">
        <w:rPr>
          <w:rFonts w:ascii="EucrosiaUPC" w:hAnsi="EucrosiaUPC" w:cs="EucrosiaUPC"/>
          <w:sz w:val="31"/>
          <w:szCs w:val="31"/>
        </w:rPr>
        <w:t>602</w:t>
      </w:r>
      <w:r w:rsidR="003F5C7B" w:rsidRPr="00BA2AF9">
        <w:rPr>
          <w:rFonts w:ascii="EucrosiaUPC" w:hAnsi="EucrosiaUPC" w:cs="EucrosiaUPC"/>
          <w:sz w:val="31"/>
          <w:szCs w:val="31"/>
          <w:cs/>
        </w:rPr>
        <w:t xml:space="preserve"> คน  </w:t>
      </w:r>
      <w:r w:rsidR="008C4FF3" w:rsidRPr="00BA2AF9">
        <w:rPr>
          <w:rFonts w:ascii="EucrosiaUPC" w:hAnsi="EucrosiaUPC" w:cs="EucrosiaUPC"/>
          <w:sz w:val="31"/>
          <w:szCs w:val="31"/>
          <w:cs/>
        </w:rPr>
        <w:t xml:space="preserve"> </w:t>
      </w:r>
    </w:p>
    <w:p w:rsidR="002E2CAC" w:rsidRPr="00BA2AF9" w:rsidRDefault="00032EBE" w:rsidP="00BA2AF9">
      <w:pPr>
        <w:spacing w:after="0" w:line="228" w:lineRule="auto"/>
        <w:ind w:firstLine="720"/>
        <w:jc w:val="thaiDistribute"/>
        <w:rPr>
          <w:rFonts w:ascii="EucrosiaUPC" w:hAnsi="EucrosiaUPC" w:cs="EucrosiaUPC"/>
          <w:sz w:val="31"/>
          <w:szCs w:val="31"/>
          <w:cs/>
        </w:rPr>
      </w:pPr>
      <w:r w:rsidRPr="00BA2AF9">
        <w:rPr>
          <w:rFonts w:ascii="EucrosiaUPC" w:hAnsi="EucrosiaUPC" w:cs="EucrosiaUPC"/>
          <w:sz w:val="31"/>
          <w:szCs w:val="31"/>
          <w:cs/>
        </w:rPr>
        <w:t>โรงพยาบาลฯ</w:t>
      </w:r>
      <w:r w:rsidR="00F43902" w:rsidRPr="00BA2AF9">
        <w:rPr>
          <w:rFonts w:ascii="EucrosiaUPC" w:hAnsi="EucrosiaUPC" w:cs="EucrosiaUPC"/>
          <w:sz w:val="31"/>
          <w:szCs w:val="31"/>
          <w:cs/>
        </w:rPr>
        <w:t>ได้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จัดระบบดูแลผู้ป่วย</w:t>
      </w:r>
      <w:r w:rsidR="00245F50" w:rsidRPr="00BA2AF9">
        <w:rPr>
          <w:rFonts w:ascii="EucrosiaUPC" w:hAnsi="EucrosiaUPC" w:cs="EucrosiaUPC" w:hint="cs"/>
          <w:sz w:val="31"/>
          <w:szCs w:val="31"/>
          <w:cs/>
        </w:rPr>
        <w:t>กลุ่มนี้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ให้ได้รับความปลอดภัย</w:t>
      </w:r>
      <w:r w:rsidR="00F801C5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 โดย</w:t>
      </w:r>
      <w:r w:rsidR="00CB2946">
        <w:rPr>
          <w:rFonts w:ascii="EucrosiaUPC" w:hAnsi="EucrosiaUPC" w:cs="EucrosiaUPC"/>
          <w:sz w:val="31"/>
          <w:szCs w:val="31"/>
          <w:cs/>
        </w:rPr>
        <w:t>เปิดห้อง</w:t>
      </w:r>
      <w:proofErr w:type="spellStart"/>
      <w:r w:rsidR="00CB2946">
        <w:rPr>
          <w:rFonts w:ascii="EucrosiaUPC" w:hAnsi="EucrosiaUPC" w:cs="EucrosiaUPC"/>
          <w:sz w:val="31"/>
          <w:szCs w:val="31"/>
          <w:cs/>
        </w:rPr>
        <w:t>แล็</w:t>
      </w:r>
      <w:r w:rsidR="00CB2946">
        <w:rPr>
          <w:rFonts w:ascii="EucrosiaUPC" w:hAnsi="EucrosiaUPC" w:cs="EucrosiaUPC" w:hint="cs"/>
          <w:sz w:val="31"/>
          <w:szCs w:val="31"/>
          <w:cs/>
        </w:rPr>
        <w:t>บ</w:t>
      </w:r>
      <w:proofErr w:type="spellEnd"/>
      <w:r w:rsidR="00AE15EB" w:rsidRPr="00BA2AF9">
        <w:rPr>
          <w:rFonts w:ascii="EucrosiaUPC" w:hAnsi="EucrosiaUPC" w:cs="EucrosiaUPC"/>
          <w:sz w:val="31"/>
          <w:szCs w:val="31"/>
          <w:cs/>
        </w:rPr>
        <w:t xml:space="preserve">( </w:t>
      </w:r>
      <w:r w:rsidR="00AE15EB" w:rsidRPr="00BA2AF9">
        <w:rPr>
          <w:rFonts w:ascii="EucrosiaUPC" w:hAnsi="EucrosiaUPC" w:cs="EucrosiaUPC"/>
          <w:sz w:val="31"/>
          <w:szCs w:val="31"/>
        </w:rPr>
        <w:t>Laboratory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>)</w:t>
      </w:r>
      <w:r w:rsidR="00F43902" w:rsidRPr="00BA2AF9">
        <w:rPr>
          <w:rFonts w:ascii="EucrosiaUPC" w:hAnsi="EucrosiaUPC" w:cs="EucrosiaUPC"/>
          <w:sz w:val="31"/>
          <w:szCs w:val="31"/>
          <w:cs/>
        </w:rPr>
        <w:t>หรือห้องตรวจ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 xml:space="preserve">ชันสูตรทางห้องปฏิบัติการตลอด </w:t>
      </w:r>
      <w:r w:rsidR="00AE15EB" w:rsidRPr="00BA2AF9">
        <w:rPr>
          <w:rFonts w:ascii="EucrosiaUPC" w:hAnsi="EucrosiaUPC" w:cs="EucrosiaUPC"/>
          <w:sz w:val="31"/>
          <w:szCs w:val="31"/>
        </w:rPr>
        <w:t>24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 xml:space="preserve"> ชั่วโมง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650ED1" w:rsidRPr="00BA2AF9">
        <w:rPr>
          <w:rFonts w:ascii="EucrosiaUPC" w:hAnsi="EucrosiaUPC" w:cs="EucrosiaUPC"/>
          <w:sz w:val="31"/>
          <w:szCs w:val="31"/>
          <w:cs/>
        </w:rPr>
        <w:t>ซึ่งได้ร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ั</w:t>
      </w:r>
      <w:r w:rsidR="00F329D4" w:rsidRPr="00BA2AF9">
        <w:rPr>
          <w:rFonts w:ascii="EucrosiaUPC" w:hAnsi="EucrosiaUPC" w:cs="EucrosiaUPC"/>
          <w:sz w:val="31"/>
          <w:szCs w:val="31"/>
          <w:cs/>
        </w:rPr>
        <w:t xml:space="preserve">บการรับรองมาตรฐานจากสภาเทคนิคการแพทย์แล้ว </w:t>
      </w:r>
      <w:r w:rsidR="00CB2946">
        <w:rPr>
          <w:rFonts w:ascii="EucrosiaUPC" w:hAnsi="EucrosiaUPC" w:cs="EucrosiaUPC" w:hint="cs"/>
          <w:sz w:val="31"/>
          <w:szCs w:val="31"/>
          <w:cs/>
        </w:rPr>
        <w:t xml:space="preserve"> สามารถตรวจ</w:t>
      </w:r>
      <w:proofErr w:type="spellStart"/>
      <w:r w:rsidR="00CB2946">
        <w:rPr>
          <w:rFonts w:ascii="EucrosiaUPC" w:hAnsi="EucrosiaUPC" w:cs="EucrosiaUPC" w:hint="cs"/>
          <w:sz w:val="31"/>
          <w:szCs w:val="31"/>
          <w:cs/>
        </w:rPr>
        <w:t>แล็บ</w:t>
      </w:r>
      <w:proofErr w:type="spellEnd"/>
      <w:r w:rsidR="00650ED1" w:rsidRPr="00BA2AF9">
        <w:rPr>
          <w:rFonts w:ascii="EucrosiaUPC" w:hAnsi="EucrosiaUPC" w:cs="EucrosiaUPC" w:hint="cs"/>
          <w:sz w:val="31"/>
          <w:szCs w:val="31"/>
          <w:cs/>
        </w:rPr>
        <w:t>ที่เร่งด่วนเช่น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 การตรวจปริมาณเม็ดเลือดขาว เกลื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อแร่ในเลือด ตรวจสารเอ็มไซ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>ม์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(</w:t>
      </w:r>
      <w:r w:rsidR="00650ED1" w:rsidRPr="00BA2AF9">
        <w:rPr>
          <w:rFonts w:ascii="EucrosiaUPC" w:hAnsi="EucrosiaUPC" w:cs="EucrosiaUPC"/>
          <w:sz w:val="31"/>
          <w:szCs w:val="31"/>
        </w:rPr>
        <w:t>Enzyme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)ของกล้ามเนื้อหัวใ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จขาดเลือด  ตรวจการทำงานของไต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สารยาบ้าในเลือด  </w:t>
      </w:r>
      <w:r w:rsidR="00C54852" w:rsidRPr="00BA2AF9">
        <w:rPr>
          <w:rFonts w:ascii="EucrosiaUPC" w:hAnsi="EucrosiaUPC" w:cs="EucrosiaUPC" w:hint="cs"/>
          <w:sz w:val="31"/>
          <w:szCs w:val="31"/>
          <w:cs/>
        </w:rPr>
        <w:t>และ</w:t>
      </w:r>
      <w:r w:rsidR="00C54852" w:rsidRPr="00BA2AF9">
        <w:rPr>
          <w:rFonts w:ascii="EucrosiaUPC" w:hAnsi="EucrosiaUPC" w:cs="EucrosiaUPC"/>
          <w:sz w:val="31"/>
          <w:szCs w:val="31"/>
          <w:cs/>
        </w:rPr>
        <w:t>รายงานผลเข้าที่ห้องตรวจแผนกผู้ป่วยนอกหรือที่ห้องจิตเวชฉุกเฉิน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ได้อย่างรวดเร็วภายใน </w:t>
      </w:r>
      <w:r w:rsidR="00650ED1" w:rsidRPr="00BA2AF9">
        <w:rPr>
          <w:rFonts w:ascii="EucrosiaUPC" w:hAnsi="EucrosiaUPC" w:cs="EucrosiaUPC"/>
          <w:sz w:val="31"/>
          <w:szCs w:val="31"/>
        </w:rPr>
        <w:t>15-20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 นาที </w:t>
      </w:r>
      <w:r w:rsidR="00C54852" w:rsidRPr="00BA2AF9">
        <w:rPr>
          <w:rFonts w:ascii="EucrosiaUPC" w:hAnsi="EucrosiaUPC" w:cs="EucrosiaUPC" w:hint="cs"/>
          <w:sz w:val="31"/>
          <w:szCs w:val="31"/>
          <w:cs/>
        </w:rPr>
        <w:t>รวมทั้ง</w:t>
      </w:r>
      <w:r w:rsidR="00C54852" w:rsidRPr="00BA2AF9">
        <w:rPr>
          <w:rFonts w:ascii="EucrosiaUPC" w:hAnsi="EucrosiaUPC" w:cs="EucrosiaUPC"/>
          <w:sz w:val="31"/>
          <w:szCs w:val="31"/>
          <w:cs/>
        </w:rPr>
        <w:t>มีเครื่องเอ็กซเรย์ระบบดิจิตอล</w:t>
      </w:r>
      <w:r w:rsidR="00C54852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C54852" w:rsidRPr="00BA2AF9">
        <w:rPr>
          <w:rFonts w:ascii="EucrosiaUPC" w:hAnsi="EucrosiaUPC" w:cs="EucrosiaUPC"/>
          <w:sz w:val="31"/>
          <w:szCs w:val="31"/>
          <w:cs/>
        </w:rPr>
        <w:t xml:space="preserve">  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>เพื่อใช้ประกอบการตรวจวินิจฉัยของแพทย์</w:t>
      </w:r>
      <w:r w:rsidR="00C54852" w:rsidRPr="00BA2AF9">
        <w:rPr>
          <w:rFonts w:ascii="EucrosiaUPC" w:hAnsi="EucrosiaUPC" w:cs="EucrosiaUPC" w:hint="cs"/>
          <w:sz w:val="31"/>
          <w:szCs w:val="31"/>
          <w:cs/>
        </w:rPr>
        <w:t xml:space="preserve">  ส่งผลให้</w:t>
      </w:r>
      <w:r w:rsidR="00650ED1" w:rsidRPr="00BA2AF9">
        <w:rPr>
          <w:rFonts w:ascii="EucrosiaUPC" w:hAnsi="EucrosiaUPC" w:cs="EucrosiaUPC"/>
          <w:sz w:val="31"/>
          <w:szCs w:val="31"/>
          <w:cs/>
        </w:rPr>
        <w:t>ผู้ป่วย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>ได้รับการดูแลรักษาได้อย่างแม่นยำ ทันท่วงทีและปลอดภัย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 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ในรายที่มีอาการทางกายอยู่ในขั้นรุนแรง 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650ED1" w:rsidRPr="00BA2AF9">
        <w:rPr>
          <w:rFonts w:ascii="EucrosiaUPC" w:hAnsi="EucrosiaUPC" w:cs="EucrosiaUPC" w:hint="cs"/>
          <w:sz w:val="31"/>
          <w:szCs w:val="31"/>
          <w:cs/>
        </w:rPr>
        <w:t>จะมีระบบการส่งต่อให้โรง</w:t>
      </w:r>
      <w:bookmarkStart w:id="0" w:name="_GoBack"/>
      <w:bookmarkEnd w:id="0"/>
      <w:r w:rsidR="00650ED1" w:rsidRPr="00BA2AF9">
        <w:rPr>
          <w:rFonts w:ascii="EucrosiaUPC" w:hAnsi="EucrosiaUPC" w:cs="EucrosiaUPC" w:hint="cs"/>
          <w:sz w:val="31"/>
          <w:szCs w:val="31"/>
          <w:cs/>
        </w:rPr>
        <w:t xml:space="preserve">พยาบาลใกล้เคียงด้วย     </w:t>
      </w:r>
      <w:r w:rsidR="00513912" w:rsidRPr="00BA2AF9">
        <w:rPr>
          <w:rFonts w:ascii="EucrosiaUPC" w:hAnsi="EucrosiaUPC" w:cs="EucrosiaUPC"/>
          <w:sz w:val="31"/>
          <w:szCs w:val="31"/>
          <w:cs/>
        </w:rPr>
        <w:t xml:space="preserve">ขณะเดียวกันยังได้ปรับระบบการจัดอาหารให้ผู้ป่วย ซึ่งต่อวันมีผู้ป่วยพักรักษาเฉลี่ย </w:t>
      </w:r>
      <w:r w:rsidR="00513912" w:rsidRPr="00BA2AF9">
        <w:rPr>
          <w:rFonts w:ascii="EucrosiaUPC" w:hAnsi="EucrosiaUPC" w:cs="EucrosiaUPC"/>
          <w:sz w:val="31"/>
          <w:szCs w:val="31"/>
        </w:rPr>
        <w:t>630</w:t>
      </w:r>
      <w:r w:rsidR="00513912" w:rsidRPr="00BA2AF9">
        <w:rPr>
          <w:rFonts w:ascii="EucrosiaUPC" w:hAnsi="EucrosiaUPC" w:cs="EucrosiaUPC"/>
          <w:sz w:val="31"/>
          <w:szCs w:val="31"/>
          <w:cs/>
        </w:rPr>
        <w:t xml:space="preserve"> คน  จะเน้นจัดให้เหมาะสมกับรายบุคคล เฉพาะโรคหรือตามศาสนา  เพื่อให้เอื้อต่อการฟื้นตัวของผู้ป่วย เช่นจัดอาหารสำหรับผู้ป่วยโรคเบาหวาน  โรคความดันโลหิตสูง  อาหารย่อยง่าย</w:t>
      </w:r>
      <w:r w:rsidR="006E32A0" w:rsidRPr="00BA2AF9">
        <w:rPr>
          <w:rFonts w:ascii="EucrosiaUPC" w:hAnsi="EucrosiaUPC" w:cs="EucrosiaUPC"/>
          <w:sz w:val="31"/>
          <w:szCs w:val="31"/>
        </w:rPr>
        <w:t xml:space="preserve"> </w:t>
      </w:r>
      <w:r w:rsidR="006E32A0" w:rsidRPr="00BA2AF9">
        <w:rPr>
          <w:rFonts w:ascii="EucrosiaUPC" w:hAnsi="EucrosiaUPC" w:cs="EucrosiaUPC" w:hint="cs"/>
          <w:sz w:val="31"/>
          <w:szCs w:val="31"/>
          <w:cs/>
        </w:rPr>
        <w:t xml:space="preserve">เป็นต้น  </w:t>
      </w:r>
      <w:r w:rsidR="0070303A" w:rsidRPr="00BA2AF9">
        <w:rPr>
          <w:rFonts w:ascii="EucrosiaUPC" w:hAnsi="EucrosiaUPC" w:cs="EucrosiaUPC" w:hint="cs"/>
          <w:sz w:val="31"/>
          <w:szCs w:val="31"/>
          <w:cs/>
        </w:rPr>
        <w:t xml:space="preserve">และได้จัดอบรมพัฒนาความรู้บุคลากรทุกวิชาชีพ ให้เป็นระดับมืออาชีพในการดูแลผู้ป่วยทางจิตที่อาการยุ่งยากซับซ้อน   </w:t>
      </w:r>
      <w:r w:rsidR="00513912" w:rsidRPr="00BA2AF9">
        <w:rPr>
          <w:rFonts w:ascii="EucrosiaUPC" w:hAnsi="EucrosiaUPC" w:cs="EucrosiaUPC"/>
          <w:sz w:val="31"/>
          <w:szCs w:val="31"/>
        </w:rPr>
        <w:t>********</w:t>
      </w:r>
      <w:r w:rsidR="00BA2AF9">
        <w:rPr>
          <w:rFonts w:ascii="EucrosiaUPC" w:hAnsi="EucrosiaUPC" w:cs="EucrosiaUPC"/>
          <w:sz w:val="31"/>
          <w:szCs w:val="31"/>
        </w:rPr>
        <w:t>*****</w:t>
      </w:r>
      <w:r w:rsidR="00513912" w:rsidRPr="00BA2AF9">
        <w:rPr>
          <w:rFonts w:ascii="EucrosiaUPC" w:hAnsi="EucrosiaUPC" w:cs="EucrosiaUPC"/>
          <w:sz w:val="31"/>
          <w:szCs w:val="31"/>
        </w:rPr>
        <w:t xml:space="preserve">    3 </w:t>
      </w:r>
      <w:r w:rsidR="00513912" w:rsidRPr="00BA2AF9">
        <w:rPr>
          <w:rFonts w:ascii="EucrosiaUPC" w:hAnsi="EucrosiaUPC" w:cs="EucrosiaUPC"/>
          <w:sz w:val="31"/>
          <w:szCs w:val="31"/>
          <w:cs/>
        </w:rPr>
        <w:t xml:space="preserve">กันยายน </w:t>
      </w:r>
      <w:r w:rsidR="00513912" w:rsidRPr="00BA2AF9">
        <w:rPr>
          <w:rFonts w:ascii="EucrosiaUPC" w:hAnsi="EucrosiaUPC" w:cs="EucrosiaUPC"/>
          <w:sz w:val="31"/>
          <w:szCs w:val="31"/>
        </w:rPr>
        <w:t>2561</w:t>
      </w:r>
      <w:r w:rsidR="00513912" w:rsidRPr="00BA2AF9">
        <w:rPr>
          <w:rFonts w:ascii="EucrosiaUPC" w:hAnsi="EucrosiaUPC" w:cs="EucrosiaUPC"/>
          <w:sz w:val="31"/>
          <w:szCs w:val="31"/>
          <w:cs/>
        </w:rPr>
        <w:t xml:space="preserve">     </w:t>
      </w:r>
      <w:r w:rsidR="00AE15EB" w:rsidRPr="00BA2AF9">
        <w:rPr>
          <w:rFonts w:ascii="EucrosiaUPC" w:hAnsi="EucrosiaUPC" w:cs="EucrosiaUPC"/>
          <w:sz w:val="31"/>
          <w:szCs w:val="31"/>
          <w:cs/>
        </w:rPr>
        <w:t xml:space="preserve"> </w:t>
      </w:r>
    </w:p>
    <w:sectPr w:rsidR="002E2CAC" w:rsidRPr="00BA2AF9" w:rsidSect="00BA2AF9">
      <w:pgSz w:w="11906" w:h="16838"/>
      <w:pgMar w:top="1418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61" w:rsidRDefault="00D86961" w:rsidP="00BA2AF9">
      <w:pPr>
        <w:spacing w:after="0" w:line="240" w:lineRule="auto"/>
      </w:pPr>
      <w:r>
        <w:separator/>
      </w:r>
    </w:p>
  </w:endnote>
  <w:endnote w:type="continuationSeparator" w:id="0">
    <w:p w:rsidR="00D86961" w:rsidRDefault="00D86961" w:rsidP="00BA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61" w:rsidRDefault="00D86961" w:rsidP="00BA2AF9">
      <w:pPr>
        <w:spacing w:after="0" w:line="240" w:lineRule="auto"/>
      </w:pPr>
      <w:r>
        <w:separator/>
      </w:r>
    </w:p>
  </w:footnote>
  <w:footnote w:type="continuationSeparator" w:id="0">
    <w:p w:rsidR="00D86961" w:rsidRDefault="00D86961" w:rsidP="00BA2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3"/>
    <w:rsid w:val="00032EBE"/>
    <w:rsid w:val="00095710"/>
    <w:rsid w:val="000D4AD4"/>
    <w:rsid w:val="00167734"/>
    <w:rsid w:val="00181368"/>
    <w:rsid w:val="00245F50"/>
    <w:rsid w:val="002666F3"/>
    <w:rsid w:val="002E2CAC"/>
    <w:rsid w:val="002E6A33"/>
    <w:rsid w:val="002F1CD8"/>
    <w:rsid w:val="003F5C7B"/>
    <w:rsid w:val="00420BD3"/>
    <w:rsid w:val="00436D95"/>
    <w:rsid w:val="00465A76"/>
    <w:rsid w:val="00472543"/>
    <w:rsid w:val="00513912"/>
    <w:rsid w:val="005D5483"/>
    <w:rsid w:val="005F3A58"/>
    <w:rsid w:val="00643FDB"/>
    <w:rsid w:val="00650ED1"/>
    <w:rsid w:val="006E32A0"/>
    <w:rsid w:val="0070303A"/>
    <w:rsid w:val="007F20DF"/>
    <w:rsid w:val="007F7817"/>
    <w:rsid w:val="008C4FF3"/>
    <w:rsid w:val="00A61A85"/>
    <w:rsid w:val="00A86F8B"/>
    <w:rsid w:val="00AE15EB"/>
    <w:rsid w:val="00B74260"/>
    <w:rsid w:val="00BA2AF9"/>
    <w:rsid w:val="00BB38C6"/>
    <w:rsid w:val="00BC1D6B"/>
    <w:rsid w:val="00BD4559"/>
    <w:rsid w:val="00BE3F98"/>
    <w:rsid w:val="00C54852"/>
    <w:rsid w:val="00CB2946"/>
    <w:rsid w:val="00D14679"/>
    <w:rsid w:val="00D22A96"/>
    <w:rsid w:val="00D86961"/>
    <w:rsid w:val="00D87AE7"/>
    <w:rsid w:val="00DE581B"/>
    <w:rsid w:val="00EA4CF4"/>
    <w:rsid w:val="00EC68F3"/>
    <w:rsid w:val="00ED48CB"/>
    <w:rsid w:val="00EE3159"/>
    <w:rsid w:val="00EF0E73"/>
    <w:rsid w:val="00F329D4"/>
    <w:rsid w:val="00F43902"/>
    <w:rsid w:val="00F61011"/>
    <w:rsid w:val="00F801C5"/>
    <w:rsid w:val="00FE27A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2AF9"/>
  </w:style>
  <w:style w:type="paragraph" w:styleId="a5">
    <w:name w:val="footer"/>
    <w:basedOn w:val="a"/>
    <w:link w:val="a6"/>
    <w:uiPriority w:val="99"/>
    <w:unhideWhenUsed/>
    <w:rsid w:val="00BA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2AF9"/>
  </w:style>
  <w:style w:type="paragraph" w:styleId="a7">
    <w:name w:val="Balloon Text"/>
    <w:basedOn w:val="a"/>
    <w:link w:val="a8"/>
    <w:uiPriority w:val="99"/>
    <w:semiHidden/>
    <w:unhideWhenUsed/>
    <w:rsid w:val="00BA2A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2A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2AF9"/>
  </w:style>
  <w:style w:type="paragraph" w:styleId="a5">
    <w:name w:val="footer"/>
    <w:basedOn w:val="a"/>
    <w:link w:val="a6"/>
    <w:uiPriority w:val="99"/>
    <w:unhideWhenUsed/>
    <w:rsid w:val="00BA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2AF9"/>
  </w:style>
  <w:style w:type="paragraph" w:styleId="a7">
    <w:name w:val="Balloon Text"/>
    <w:basedOn w:val="a"/>
    <w:link w:val="a8"/>
    <w:uiPriority w:val="99"/>
    <w:semiHidden/>
    <w:unhideWhenUsed/>
    <w:rsid w:val="00BA2A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2A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SCC</cp:lastModifiedBy>
  <cp:revision>4</cp:revision>
  <dcterms:created xsi:type="dcterms:W3CDTF">2018-09-03T04:51:00Z</dcterms:created>
  <dcterms:modified xsi:type="dcterms:W3CDTF">2018-09-03T07:54:00Z</dcterms:modified>
</cp:coreProperties>
</file>