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8" w:rsidRDefault="008B2E37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-906306</wp:posOffset>
            </wp:positionH>
            <wp:positionV relativeFrom="paragraph">
              <wp:posOffset>-166370</wp:posOffset>
            </wp:positionV>
            <wp:extent cx="7573521" cy="17015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930_1617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521" cy="170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37" w:rsidRDefault="008B2E37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</w:p>
    <w:p w:rsidR="007D4B4E" w:rsidRPr="00ED60A1" w:rsidRDefault="007D4B4E" w:rsidP="007D4B4E">
      <w:pPr>
        <w:spacing w:before="720"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7D4B4E" w:rsidRPr="00ED60A1" w:rsidRDefault="007D4B4E" w:rsidP="00FC092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ED60A1">
        <w:rPr>
          <w:rFonts w:ascii="Angsana New" w:hAnsi="Angsana New" w:cs="Angsana New" w:hint="cs"/>
          <w:b/>
          <w:bCs/>
          <w:sz w:val="36"/>
          <w:szCs w:val="36"/>
          <w:cs/>
        </w:rPr>
        <w:t>กรมการแพทย์เตือน</w:t>
      </w:r>
      <w:r w:rsidR="00F35D01" w:rsidRPr="00ED60A1">
        <w:rPr>
          <w:rFonts w:ascii="Angsana New" w:hAnsi="Angsana New" w:cs="Angsana New" w:hint="cs"/>
          <w:b/>
          <w:bCs/>
          <w:sz w:val="36"/>
          <w:szCs w:val="36"/>
          <w:cs/>
        </w:rPr>
        <w:t>วัย</w:t>
      </w:r>
      <w:r w:rsidR="008C015A" w:rsidRPr="00ED60A1">
        <w:rPr>
          <w:rFonts w:ascii="Angsana New" w:hAnsi="Angsana New" w:cs="Angsana New" w:hint="cs"/>
          <w:b/>
          <w:bCs/>
          <w:sz w:val="36"/>
          <w:szCs w:val="36"/>
          <w:cs/>
        </w:rPr>
        <w:t>รุ่น</w:t>
      </w:r>
      <w:r w:rsidR="00F35D01" w:rsidRPr="00ED60A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8C015A" w:rsidRPr="00ED60A1">
        <w:rPr>
          <w:rFonts w:ascii="Angsana New" w:hAnsi="Angsana New" w:cs="Angsana New" w:hint="cs"/>
          <w:b/>
          <w:bCs/>
          <w:sz w:val="36"/>
          <w:szCs w:val="36"/>
          <w:cs/>
        </w:rPr>
        <w:t>กินขนมผสมกัญชาระวังอันตราย</w:t>
      </w:r>
    </w:p>
    <w:p w:rsidR="008C015A" w:rsidRPr="008C015A" w:rsidRDefault="007D4B4E" w:rsidP="008C015A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015A">
        <w:rPr>
          <w:rFonts w:ascii="Angsana New" w:eastAsia="Calibri" w:hAnsi="Angsana New" w:cs="Angsana New" w:hint="cs"/>
          <w:sz w:val="32"/>
          <w:szCs w:val="32"/>
          <w:cs/>
        </w:rPr>
        <w:t>กรมการแพทย์โดย</w:t>
      </w:r>
      <w:r w:rsidRPr="008C015A">
        <w:rPr>
          <w:rFonts w:ascii="Angsana New" w:eastAsia="Calibri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 w:rsidR="00783FB2">
        <w:rPr>
          <w:rFonts w:ascii="Angsana New" w:eastAsia="Calibri" w:hAnsi="Angsana New" w:cs="Angsana New"/>
          <w:sz w:val="32"/>
          <w:szCs w:val="32"/>
          <w:cs/>
        </w:rPr>
        <w:br/>
      </w:r>
      <w:r w:rsidRPr="008C015A">
        <w:rPr>
          <w:rFonts w:ascii="Angsana New" w:hAnsi="Angsana New" w:cs="Angsana New" w:hint="cs"/>
          <w:sz w:val="32"/>
          <w:szCs w:val="32"/>
          <w:cs/>
        </w:rPr>
        <w:t>เตือน</w:t>
      </w:r>
      <w:r w:rsidR="008C015A">
        <w:rPr>
          <w:rFonts w:ascii="Angsana New" w:hAnsi="Angsana New" w:cs="Angsana New" w:hint="cs"/>
          <w:sz w:val="32"/>
          <w:szCs w:val="32"/>
          <w:cs/>
        </w:rPr>
        <w:t>กลุ่มวัย</w:t>
      </w:r>
      <w:r w:rsidR="008C015A" w:rsidRPr="008C015A">
        <w:rPr>
          <w:rFonts w:ascii="Angsana New" w:hAnsi="Angsana New" w:cs="Angsana New" w:hint="cs"/>
          <w:sz w:val="32"/>
          <w:szCs w:val="32"/>
          <w:cs/>
        </w:rPr>
        <w:t>รุ่นทดลองกินขนม</w:t>
      </w:r>
      <w:r w:rsidR="008C015A">
        <w:rPr>
          <w:rFonts w:ascii="Angsana New" w:hAnsi="Angsana New" w:cs="Angsana New" w:hint="cs"/>
          <w:sz w:val="32"/>
          <w:szCs w:val="32"/>
          <w:cs/>
        </w:rPr>
        <w:t>ผสม</w:t>
      </w:r>
      <w:r w:rsidR="008C015A" w:rsidRPr="008C015A">
        <w:rPr>
          <w:rFonts w:ascii="Angsana New" w:hAnsi="Angsana New" w:cs="Angsana New"/>
          <w:sz w:val="32"/>
          <w:szCs w:val="32"/>
          <w:cs/>
        </w:rPr>
        <w:t>กัญชา</w:t>
      </w:r>
      <w:r w:rsidR="008C015A" w:rsidRPr="008C015A">
        <w:rPr>
          <w:rFonts w:ascii="Angsana New" w:hAnsi="Angsana New" w:cs="Angsana New" w:hint="cs"/>
          <w:sz w:val="32"/>
          <w:szCs w:val="32"/>
          <w:cs/>
        </w:rPr>
        <w:t xml:space="preserve"> ระวัง</w:t>
      </w:r>
      <w:r w:rsidR="008C015A" w:rsidRPr="008C015A">
        <w:rPr>
          <w:rFonts w:ascii="Angsana New" w:hAnsi="Angsana New" w:cs="Angsana New"/>
          <w:sz w:val="32"/>
          <w:szCs w:val="32"/>
          <w:cs/>
        </w:rPr>
        <w:t xml:space="preserve">อันตราย </w:t>
      </w:r>
      <w:r w:rsidR="008C015A" w:rsidRPr="008C015A">
        <w:rPr>
          <w:rFonts w:ascii="Angsana New" w:hAnsi="Angsana New" w:cs="Angsana New" w:hint="cs"/>
          <w:sz w:val="32"/>
          <w:szCs w:val="32"/>
          <w:cs/>
        </w:rPr>
        <w:t>แนะ</w:t>
      </w:r>
      <w:r w:rsidR="008C015A" w:rsidRPr="008C015A">
        <w:rPr>
          <w:rFonts w:ascii="Angsana New" w:hAnsi="Angsana New" w:cs="Angsana New"/>
          <w:sz w:val="32"/>
          <w:szCs w:val="32"/>
          <w:cs/>
        </w:rPr>
        <w:t>ผู้ปกครองสังเกตพฤติกรรมของบุตรหลาน</w:t>
      </w:r>
    </w:p>
    <w:p w:rsidR="00223CD3" w:rsidRPr="00B104B2" w:rsidRDefault="00336349" w:rsidP="00223CD3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16A00">
        <w:rPr>
          <w:rFonts w:ascii="Angsana New" w:hAnsi="Angsana New" w:cs="Angsana New"/>
          <w:b/>
          <w:bCs/>
          <w:sz w:val="32"/>
          <w:szCs w:val="32"/>
          <w:cs/>
        </w:rPr>
        <w:t>นายแพทย์มานัส โพธาภรณ์ รองอธิบดีกรมการแพทย์</w:t>
      </w:r>
      <w:r w:rsidRPr="00216A00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7D4B4E" w:rsidRPr="00216A00">
        <w:rPr>
          <w:rFonts w:ascii="Angsana New" w:hAnsi="Angsana New" w:cs="Angsana New"/>
          <w:sz w:val="32"/>
          <w:szCs w:val="32"/>
          <w:cs/>
        </w:rPr>
        <w:t xml:space="preserve">กล่าวว่า </w:t>
      </w:r>
      <w:r w:rsidR="00216A00" w:rsidRPr="00216A00">
        <w:rPr>
          <w:rFonts w:ascii="Angsana New" w:hAnsi="Angsana New" w:cs="Angsana New"/>
          <w:sz w:val="32"/>
          <w:szCs w:val="32"/>
          <w:cs/>
        </w:rPr>
        <w:t>ประเทศไทยจัดกัญชาเป็นยาเสพติด</w:t>
      </w:r>
      <w:r w:rsidR="00B104B2">
        <w:rPr>
          <w:rFonts w:ascii="Angsana New" w:hAnsi="Angsana New" w:cs="Angsana New" w:hint="cs"/>
          <w:sz w:val="32"/>
          <w:szCs w:val="32"/>
          <w:cs/>
        </w:rPr>
        <w:br/>
      </w:r>
      <w:r w:rsidR="00216A00" w:rsidRPr="00216A00">
        <w:rPr>
          <w:rFonts w:ascii="Angsana New" w:hAnsi="Angsana New" w:cs="Angsana New"/>
          <w:sz w:val="32"/>
          <w:szCs w:val="32"/>
          <w:cs/>
        </w:rPr>
        <w:t>ให้โทษ</w:t>
      </w:r>
      <w:r w:rsidR="00B104B2">
        <w:rPr>
          <w:rFonts w:ascii="Angsana New" w:hAnsi="Angsana New" w:cs="Angsana New"/>
          <w:sz w:val="32"/>
          <w:szCs w:val="32"/>
          <w:cs/>
        </w:rPr>
        <w:t xml:space="preserve"> </w:t>
      </w:r>
      <w:r w:rsidR="00216A00" w:rsidRPr="00216A00">
        <w:rPr>
          <w:rFonts w:ascii="Angsana New" w:hAnsi="Angsana New" w:cs="Angsana New"/>
          <w:sz w:val="32"/>
          <w:szCs w:val="32"/>
          <w:cs/>
        </w:rPr>
        <w:t xml:space="preserve">ประเภท </w:t>
      </w:r>
      <w:r w:rsidR="00216A00" w:rsidRPr="00216A00">
        <w:rPr>
          <w:rFonts w:ascii="Angsana New" w:hAnsi="Angsana New" w:cs="Angsana New"/>
          <w:sz w:val="32"/>
          <w:szCs w:val="32"/>
        </w:rPr>
        <w:t xml:space="preserve">5 </w:t>
      </w:r>
      <w:r w:rsidR="00216A00" w:rsidRPr="00216A00">
        <w:rPr>
          <w:rFonts w:ascii="Angsana New" w:hAnsi="Angsana New" w:cs="Angsana New"/>
          <w:sz w:val="32"/>
          <w:szCs w:val="32"/>
          <w:cs/>
        </w:rPr>
        <w:t xml:space="preserve">ตาม พ.ร.บ.ยาเสพติดให้โทษ พ.ศ. </w:t>
      </w:r>
      <w:r w:rsidR="00216A00" w:rsidRPr="00216A00">
        <w:rPr>
          <w:rFonts w:ascii="Angsana New" w:hAnsi="Angsana New" w:cs="Angsana New"/>
          <w:sz w:val="32"/>
          <w:szCs w:val="32"/>
        </w:rPr>
        <w:t xml:space="preserve">2522 </w:t>
      </w:r>
      <w:r w:rsidR="00216A00" w:rsidRPr="00216A00">
        <w:rPr>
          <w:rFonts w:ascii="Angsana New" w:hAnsi="Angsana New" w:cs="Angsana New"/>
          <w:sz w:val="32"/>
          <w:szCs w:val="32"/>
          <w:cs/>
        </w:rPr>
        <w:t xml:space="preserve">ออกฤทธิ์แบบผสมผสาน ทั้งกระตุ้นประสาท </w:t>
      </w:r>
      <w:r w:rsidR="00B104B2">
        <w:rPr>
          <w:rFonts w:ascii="Angsana New" w:hAnsi="Angsana New" w:cs="Angsana New" w:hint="cs"/>
          <w:sz w:val="32"/>
          <w:szCs w:val="32"/>
          <w:cs/>
        </w:rPr>
        <w:br/>
      </w:r>
      <w:r w:rsidR="00216A00" w:rsidRPr="00216A00">
        <w:rPr>
          <w:rFonts w:ascii="Angsana New" w:hAnsi="Angsana New" w:cs="Angsana New"/>
          <w:sz w:val="32"/>
          <w:szCs w:val="32"/>
          <w:cs/>
        </w:rPr>
        <w:t xml:space="preserve">กดประสาท และหลอนประสาท  </w:t>
      </w:r>
      <w:r w:rsidR="00216A00" w:rsidRPr="00216A00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เป็นพืชที่มีสารเคมีเป็นองค์ประกอบอยู่มากกว่า 750 ชนิด สารสำคัญที่พบมากคือ </w:t>
      </w:r>
      <w:r w:rsidR="00216A00" w:rsidRPr="00216A00">
        <w:rPr>
          <w:rFonts w:ascii="Angsana New" w:eastAsia="Batang" w:hAnsi="Angsana New" w:cs="Angsana New"/>
          <w:sz w:val="32"/>
          <w:szCs w:val="32"/>
          <w:lang w:eastAsia="ko-KR"/>
        </w:rPr>
        <w:t xml:space="preserve">THC </w:t>
      </w:r>
      <w:r w:rsidR="00216A00" w:rsidRPr="00216A00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และ </w:t>
      </w:r>
      <w:r w:rsidR="00216A00" w:rsidRPr="00216A00">
        <w:rPr>
          <w:rFonts w:ascii="Angsana New" w:eastAsia="Batang" w:hAnsi="Angsana New" w:cs="Angsana New"/>
          <w:sz w:val="32"/>
          <w:szCs w:val="32"/>
          <w:lang w:eastAsia="ko-KR"/>
        </w:rPr>
        <w:t>CBD</w:t>
      </w:r>
      <w:r w:rsidR="00216A00" w:rsidRPr="00216A00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ซึ่ง </w:t>
      </w:r>
      <w:r w:rsidR="00216A00" w:rsidRPr="00216A00">
        <w:rPr>
          <w:rFonts w:ascii="Angsana New" w:eastAsia="Batang" w:hAnsi="Angsana New" w:cs="Angsana New"/>
          <w:sz w:val="32"/>
          <w:szCs w:val="32"/>
          <w:lang w:eastAsia="ko-KR"/>
        </w:rPr>
        <w:t xml:space="preserve">THC </w:t>
      </w:r>
      <w:r w:rsidR="00216A00" w:rsidRPr="00216A00">
        <w:rPr>
          <w:rFonts w:ascii="Angsana New" w:eastAsia="Batang" w:hAnsi="Angsana New" w:cs="Angsana New"/>
          <w:sz w:val="32"/>
          <w:szCs w:val="32"/>
          <w:cs/>
          <w:lang w:eastAsia="ko-KR"/>
        </w:rPr>
        <w:t>เป็นสารที่ออกฤทธิ์ต่อจิตประสาทและมีฤทธิ์เสพติด</w:t>
      </w:r>
      <w:r w:rsidR="00216A00" w:rsidRPr="00216A00">
        <w:rPr>
          <w:rFonts w:ascii="Angsana New" w:hAnsi="Angsana New" w:cs="Angsana New"/>
          <w:sz w:val="32"/>
          <w:szCs w:val="32"/>
        </w:rPr>
        <w:t xml:space="preserve"> </w:t>
      </w:r>
      <w:r w:rsidR="00216A00" w:rsidRPr="00216A00">
        <w:rPr>
          <w:rFonts w:ascii="Angsana New" w:hAnsi="Angsana New" w:cs="Angsana New"/>
          <w:sz w:val="32"/>
          <w:szCs w:val="32"/>
          <w:cs/>
        </w:rPr>
        <w:t xml:space="preserve">เมื่อเสพกัญชาสาร </w:t>
      </w:r>
      <w:r w:rsidR="00216A00" w:rsidRPr="00216A00">
        <w:rPr>
          <w:rFonts w:ascii="Angsana New" w:hAnsi="Angsana New" w:cs="Angsana New"/>
          <w:sz w:val="32"/>
          <w:szCs w:val="32"/>
        </w:rPr>
        <w:t xml:space="preserve">THC </w:t>
      </w:r>
      <w:r w:rsidR="00783FB2">
        <w:rPr>
          <w:rFonts w:ascii="Angsana New" w:hAnsi="Angsana New" w:cs="Angsana New"/>
          <w:sz w:val="32"/>
          <w:szCs w:val="32"/>
        </w:rPr>
        <w:br/>
      </w:r>
      <w:r w:rsidR="00216A00" w:rsidRPr="00216A00">
        <w:rPr>
          <w:rFonts w:ascii="Angsana New" w:hAnsi="Angsana New" w:cs="Angsana New"/>
          <w:sz w:val="32"/>
          <w:szCs w:val="32"/>
          <w:cs/>
        </w:rPr>
        <w:t>จะถูกดูดซึมเข้าสู่กระแสเลือดอย่างรวดเร็วและเข้าสู่สมอง ซึ่งจะเริ่มออกฤทธิ์ภายใน 2-3  นาที และออกฤทธิ์นานถึง 3-5 ชั่วโมง</w:t>
      </w:r>
      <w:r w:rsidR="00216A00" w:rsidRPr="00216A00">
        <w:rPr>
          <w:rFonts w:ascii="Angsana New" w:hAnsi="Angsana New" w:cs="Angsana New"/>
          <w:sz w:val="32"/>
          <w:szCs w:val="32"/>
        </w:rPr>
        <w:t xml:space="preserve"> </w:t>
      </w:r>
      <w:r w:rsidR="002331BB">
        <w:rPr>
          <w:rFonts w:ascii="Angsana New" w:hAnsi="Angsana New" w:cs="Angsana New" w:hint="cs"/>
          <w:sz w:val="32"/>
          <w:szCs w:val="32"/>
          <w:cs/>
        </w:rPr>
        <w:t>ปัจจุบัน</w:t>
      </w:r>
      <w:r w:rsidR="00216A00" w:rsidRPr="00216A00">
        <w:rPr>
          <w:rFonts w:ascii="Angsana New" w:hAnsi="Angsana New" w:cs="Angsana New"/>
          <w:sz w:val="32"/>
          <w:szCs w:val="32"/>
          <w:cs/>
        </w:rPr>
        <w:t>ในต่างประเทศนิยมนำ</w:t>
      </w:r>
      <w:r w:rsidR="00216A00" w:rsidRPr="00216A00">
        <w:rPr>
          <w:rStyle w:val="a9"/>
          <w:rFonts w:ascii="Angsana New" w:hAnsi="Angsana New" w:cs="Angsana New"/>
          <w:b w:val="0"/>
          <w:bCs w:val="0"/>
          <w:sz w:val="32"/>
          <w:szCs w:val="32"/>
          <w:cs/>
        </w:rPr>
        <w:t xml:space="preserve">สาร </w:t>
      </w:r>
      <w:r w:rsidR="00216A00" w:rsidRPr="00216A00">
        <w:rPr>
          <w:rStyle w:val="a9"/>
          <w:rFonts w:ascii="Angsana New" w:hAnsi="Angsana New" w:cs="Angsana New"/>
          <w:b w:val="0"/>
          <w:bCs w:val="0"/>
          <w:sz w:val="32"/>
          <w:szCs w:val="32"/>
        </w:rPr>
        <w:t>THC</w:t>
      </w:r>
      <w:r w:rsidR="00216A00" w:rsidRPr="00216A00">
        <w:rPr>
          <w:rStyle w:val="a9"/>
          <w:rFonts w:ascii="Angsana New" w:hAnsi="Angsana New" w:cs="Angsana New"/>
          <w:sz w:val="32"/>
          <w:szCs w:val="32"/>
        </w:rPr>
        <w:t xml:space="preserve">  </w:t>
      </w:r>
      <w:r w:rsidR="00216A00">
        <w:rPr>
          <w:rStyle w:val="a9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มาผสมในอาหาร หรือ ขนม </w:t>
      </w:r>
      <w:r w:rsidR="00216A00" w:rsidRPr="00216A00">
        <w:rPr>
          <w:rFonts w:ascii="Angsana New" w:hAnsi="Angsana New" w:cs="Angsana New"/>
          <w:sz w:val="32"/>
          <w:szCs w:val="32"/>
          <w:cs/>
        </w:rPr>
        <w:t>เช่น เยลลี่ ลูกอม ช็อกโกแลต</w:t>
      </w:r>
      <w:r w:rsidR="002331BB">
        <w:rPr>
          <w:rFonts w:ascii="Angsana New" w:hAnsi="Angsana New" w:cs="Angsana New" w:hint="cs"/>
          <w:sz w:val="32"/>
          <w:szCs w:val="32"/>
          <w:cs/>
        </w:rPr>
        <w:t xml:space="preserve"> ฯลฯ</w:t>
      </w:r>
      <w:r w:rsidR="002331BB">
        <w:rPr>
          <w:rFonts w:ascii="Angsana New" w:hAnsi="Angsana New" w:cs="Angsana New"/>
          <w:sz w:val="32"/>
          <w:szCs w:val="32"/>
        </w:rPr>
        <w:t xml:space="preserve"> </w:t>
      </w:r>
      <w:r w:rsidR="00B104B2">
        <w:rPr>
          <w:rFonts w:ascii="Angsana New" w:hAnsi="Angsana New" w:cs="Angsana New" w:hint="cs"/>
          <w:sz w:val="32"/>
          <w:szCs w:val="32"/>
          <w:cs/>
        </w:rPr>
        <w:t>ซึ่ง</w:t>
      </w:r>
      <w:r w:rsidR="008C015A">
        <w:rPr>
          <w:rFonts w:ascii="Angsana New" w:hAnsi="Angsana New" w:cs="Angsana New"/>
          <w:sz w:val="32"/>
          <w:szCs w:val="32"/>
          <w:cs/>
        </w:rPr>
        <w:t>เป็นสินค้าถูกกฎหมายในบ</w:t>
      </w:r>
      <w:r w:rsidR="00223CD3">
        <w:rPr>
          <w:rFonts w:ascii="Angsana New" w:hAnsi="Angsana New" w:cs="Angsana New"/>
          <w:sz w:val="32"/>
          <w:szCs w:val="32"/>
          <w:cs/>
        </w:rPr>
        <w:t>างประเทศ</w:t>
      </w:r>
      <w:r w:rsidR="00223C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23CD3" w:rsidRPr="00223CD3">
        <w:rPr>
          <w:rFonts w:ascii="Angsana New" w:hAnsi="Angsana New" w:cs="Angsana New"/>
          <w:sz w:val="32"/>
          <w:szCs w:val="32"/>
          <w:cs/>
        </w:rPr>
        <w:t>สำหรับ</w:t>
      </w:r>
      <w:r w:rsidR="00223CD3" w:rsidRPr="00223CD3">
        <w:rPr>
          <w:rStyle w:val="a9"/>
          <w:rFonts w:ascii="Angsana New" w:hAnsi="Angsana New" w:cs="Angsana New"/>
          <w:b w:val="0"/>
          <w:bCs w:val="0"/>
          <w:sz w:val="32"/>
          <w:szCs w:val="32"/>
          <w:cs/>
        </w:rPr>
        <w:t>ประเทศไทย</w:t>
      </w:r>
      <w:r w:rsidR="00223CD3" w:rsidRPr="00223CD3">
        <w:rPr>
          <w:rStyle w:val="a9"/>
          <w:rFonts w:ascii="Angsana New" w:hAnsi="Angsana New" w:cs="Angsana New"/>
          <w:sz w:val="32"/>
          <w:szCs w:val="32"/>
        </w:rPr>
        <w:t> </w:t>
      </w:r>
      <w:r w:rsidR="00223CD3" w:rsidRPr="00223CD3">
        <w:rPr>
          <w:rFonts w:ascii="Angsana New" w:hAnsi="Angsana New" w:cs="Angsana New"/>
          <w:sz w:val="32"/>
          <w:szCs w:val="32"/>
          <w:cs/>
        </w:rPr>
        <w:t>กัญชายังเป็นยาเสพติด</w:t>
      </w:r>
      <w:r w:rsidR="00223CD3" w:rsidRPr="00223CD3">
        <w:rPr>
          <w:rFonts w:ascii="Angsana New" w:hAnsi="Angsana New" w:cs="Angsana New"/>
          <w:sz w:val="32"/>
          <w:szCs w:val="32"/>
        </w:rPr>
        <w:t xml:space="preserve"> </w:t>
      </w:r>
      <w:r w:rsidR="00223CD3">
        <w:rPr>
          <w:rFonts w:ascii="Angsana New" w:hAnsi="Angsana New" w:cs="Angsana New" w:hint="cs"/>
          <w:sz w:val="32"/>
          <w:szCs w:val="32"/>
          <w:cs/>
        </w:rPr>
        <w:t>แต่ได้มีการ</w:t>
      </w:r>
      <w:r w:rsidR="00223CD3" w:rsidRPr="00223CD3">
        <w:rPr>
          <w:rFonts w:ascii="Angsana New" w:hAnsi="Angsana New" w:cs="Angsana New"/>
          <w:sz w:val="32"/>
          <w:szCs w:val="32"/>
          <w:cs/>
        </w:rPr>
        <w:t>ปรับกฎหมายเพื่อผ่อนปรนให้สามารถนำมาใช้ประโยชน์ทางการแพทย์และการศึกษาวิจัยเท่านั้น</w:t>
      </w:r>
      <w:r w:rsidR="00223CD3" w:rsidRPr="00223CD3">
        <w:rPr>
          <w:rFonts w:ascii="Angsana New" w:hAnsi="Angsana New" w:cs="Angsana New"/>
          <w:sz w:val="32"/>
          <w:szCs w:val="32"/>
        </w:rPr>
        <w:t xml:space="preserve"> </w:t>
      </w:r>
      <w:r w:rsidR="00223C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83FB2">
        <w:rPr>
          <w:rFonts w:ascii="Angsana New" w:hAnsi="Angsana New" w:cs="Angsana New"/>
          <w:sz w:val="32"/>
          <w:szCs w:val="32"/>
          <w:cs/>
        </w:rPr>
        <w:br/>
      </w:r>
      <w:r w:rsidR="00223CD3" w:rsidRPr="00223CD3">
        <w:rPr>
          <w:rFonts w:ascii="Angsana New" w:hAnsi="Angsana New" w:cs="Angsana New"/>
          <w:sz w:val="32"/>
          <w:szCs w:val="32"/>
          <w:cs/>
        </w:rPr>
        <w:t>ดังนั้น การผลิต</w:t>
      </w:r>
      <w:r w:rsidR="00223CD3" w:rsidRPr="00223CD3">
        <w:rPr>
          <w:rFonts w:ascii="Angsana New" w:hAnsi="Angsana New" w:cs="Angsana New"/>
          <w:sz w:val="32"/>
          <w:szCs w:val="32"/>
        </w:rPr>
        <w:t xml:space="preserve"> </w:t>
      </w:r>
      <w:r w:rsidR="00223CD3" w:rsidRPr="00223CD3">
        <w:rPr>
          <w:rFonts w:ascii="Angsana New" w:hAnsi="Angsana New" w:cs="Angsana New"/>
          <w:sz w:val="32"/>
          <w:szCs w:val="32"/>
          <w:cs/>
        </w:rPr>
        <w:t>นำเข้า ครอบครอง หรือใช้สินค้าที่มีส่วนผสมของกัญชาไม่ว่าจะเป็นรูปแบบใด</w:t>
      </w:r>
      <w:r w:rsidR="00223CD3" w:rsidRPr="00223CD3">
        <w:rPr>
          <w:rFonts w:ascii="Angsana New" w:hAnsi="Angsana New" w:cs="Angsana New"/>
          <w:sz w:val="32"/>
          <w:szCs w:val="32"/>
        </w:rPr>
        <w:t xml:space="preserve"> </w:t>
      </w:r>
      <w:r w:rsidR="00223CD3" w:rsidRPr="00223CD3">
        <w:rPr>
          <w:rFonts w:ascii="Angsana New" w:hAnsi="Angsana New" w:cs="Angsana New"/>
          <w:sz w:val="32"/>
          <w:szCs w:val="32"/>
          <w:cs/>
        </w:rPr>
        <w:t>หากไม่ได้รับอนุญาตจากสำนักงานคณะกรรมการอาหารและยา หรือ อย.</w:t>
      </w:r>
      <w:r w:rsidR="00223CD3" w:rsidRPr="00223CD3">
        <w:rPr>
          <w:rFonts w:ascii="Angsana New" w:hAnsi="Angsana New" w:cs="Angsana New"/>
          <w:sz w:val="32"/>
          <w:szCs w:val="32"/>
        </w:rPr>
        <w:t xml:space="preserve"> </w:t>
      </w:r>
      <w:r w:rsidR="00223CD3" w:rsidRPr="00223CD3">
        <w:rPr>
          <w:rFonts w:ascii="Angsana New" w:hAnsi="Angsana New" w:cs="Angsana New"/>
          <w:sz w:val="32"/>
          <w:szCs w:val="32"/>
          <w:cs/>
        </w:rPr>
        <w:t>จะมีความผิดตามกฎหมาย</w:t>
      </w:r>
    </w:p>
    <w:p w:rsidR="00FC092F" w:rsidRPr="008C015A" w:rsidRDefault="007D4B4E" w:rsidP="003A2821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C3F00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</w:t>
      </w:r>
      <w:proofErr w:type="spellStart"/>
      <w:r w:rsidRPr="000C3F00">
        <w:rPr>
          <w:rFonts w:ascii="Angsana New" w:hAnsi="Angsana New" w:cs="Angsana New" w:hint="cs"/>
          <w:b/>
          <w:bCs/>
          <w:sz w:val="32"/>
          <w:szCs w:val="32"/>
          <w:cs/>
        </w:rPr>
        <w:t>สรา</w:t>
      </w:r>
      <w:proofErr w:type="spellEnd"/>
      <w:r w:rsidRPr="000C3F0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ยุทธ์ บุญชัยพานิชวัฒนา ผู้อำนวยการสถาบันบำบัดรักษาและฟื้นฟูผู้ติดยาเสพติดแห่งชาติบรมราชชนนี </w:t>
      </w:r>
      <w:r w:rsidRPr="000C3F00">
        <w:rPr>
          <w:rFonts w:ascii="Angsana New" w:hAnsi="Angsana New" w:cs="Angsana New" w:hint="cs"/>
          <w:sz w:val="32"/>
          <w:szCs w:val="32"/>
          <w:cs/>
        </w:rPr>
        <w:t xml:space="preserve">กล่าวว่า </w:t>
      </w:r>
      <w:r w:rsidR="009D58D4">
        <w:rPr>
          <w:rFonts w:ascii="Angsana New" w:hAnsi="Angsana New" w:cs="Angsana New"/>
          <w:sz w:val="32"/>
          <w:szCs w:val="32"/>
        </w:rPr>
        <w:t xml:space="preserve"> </w:t>
      </w:r>
      <w:r w:rsidR="00223CD3" w:rsidRPr="00607038">
        <w:rPr>
          <w:rFonts w:ascii="Angsana New" w:eastAsia="Times New Roman" w:hAnsi="Angsana New" w:cs="Angsana New"/>
          <w:sz w:val="32"/>
          <w:szCs w:val="32"/>
          <w:cs/>
        </w:rPr>
        <w:t>สำหรับ เยลลี่</w:t>
      </w:r>
      <w:r w:rsidR="00223CD3" w:rsidRPr="002B47C6">
        <w:rPr>
          <w:rFonts w:ascii="Angsana New" w:eastAsia="Times New Roman" w:hAnsi="Angsana New" w:cs="Angsana New"/>
          <w:sz w:val="32"/>
          <w:szCs w:val="32"/>
          <w:cs/>
        </w:rPr>
        <w:t>กัญชา</w:t>
      </w:r>
      <w:r w:rsidR="00223CD3" w:rsidRPr="002B47C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4B33A6" w:rsidRPr="002B47C6">
        <w:rPr>
          <w:rFonts w:ascii="Angsana New" w:eastAsia="Times New Roman" w:hAnsi="Angsana New" w:cs="Angsana New" w:hint="cs"/>
          <w:sz w:val="32"/>
          <w:szCs w:val="32"/>
          <w:cs/>
        </w:rPr>
        <w:t>เป็นที่นิยม</w:t>
      </w:r>
      <w:r w:rsidR="00223CD3" w:rsidRPr="002B47C6">
        <w:rPr>
          <w:rFonts w:ascii="Angsana New" w:eastAsia="Times New Roman" w:hAnsi="Angsana New" w:cs="Angsana New"/>
          <w:sz w:val="32"/>
          <w:szCs w:val="32"/>
          <w:cs/>
        </w:rPr>
        <w:t>ใน</w:t>
      </w:r>
      <w:r w:rsidR="004B33A6" w:rsidRPr="002B47C6">
        <w:rPr>
          <w:rFonts w:ascii="Angsana New" w:eastAsia="Times New Roman" w:hAnsi="Angsana New" w:cs="Angsana New" w:hint="cs"/>
          <w:sz w:val="32"/>
          <w:szCs w:val="32"/>
          <w:cs/>
        </w:rPr>
        <w:t>ต่าง</w:t>
      </w:r>
      <w:r w:rsidR="00223CD3" w:rsidRPr="002B47C6">
        <w:rPr>
          <w:rFonts w:ascii="Angsana New" w:eastAsia="Times New Roman" w:hAnsi="Angsana New" w:cs="Angsana New"/>
          <w:sz w:val="32"/>
          <w:szCs w:val="32"/>
          <w:cs/>
        </w:rPr>
        <w:t>ประเทศที่สามารถใช้กัญชาได้อย่างถูกกฎหมาย</w:t>
      </w:r>
      <w:r w:rsidR="004B33A6" w:rsidRPr="002B47C6">
        <w:rPr>
          <w:rFonts w:ascii="Angsana New" w:eastAsia="Times New Roman" w:hAnsi="Angsana New" w:cs="Angsana New" w:hint="cs"/>
          <w:sz w:val="32"/>
          <w:szCs w:val="32"/>
          <w:cs/>
        </w:rPr>
        <w:t>เพื่อนันทนาการ</w:t>
      </w:r>
      <w:r w:rsidR="00223CD3" w:rsidRPr="002B47C6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4B33A6" w:rsidRPr="00D21E9C">
        <w:rPr>
          <w:rFonts w:ascii="Helvetica" w:hAnsi="Helvetica" w:cs="Angsana New"/>
          <w:sz w:val="24"/>
          <w:szCs w:val="32"/>
          <w:shd w:val="clear" w:color="auto" w:fill="FFFFFF"/>
          <w:cs/>
        </w:rPr>
        <w:t>แต่สำหรับประเทศไทยถือว่ายังผิด</w:t>
      </w:r>
      <w:r w:rsidR="004B33A6" w:rsidRPr="00D21E9C">
        <w:rPr>
          <w:rFonts w:ascii="Helvetica" w:hAnsi="Helvetica" w:cs="Angsana New" w:hint="cs"/>
          <w:sz w:val="24"/>
          <w:szCs w:val="32"/>
          <w:shd w:val="clear" w:color="auto" w:fill="FFFFFF"/>
          <w:cs/>
        </w:rPr>
        <w:t>ก</w:t>
      </w:r>
      <w:r w:rsidR="004B33A6" w:rsidRPr="00D21E9C">
        <w:rPr>
          <w:rFonts w:ascii="Helvetica" w:hAnsi="Helvetica" w:cs="Angsana New"/>
          <w:sz w:val="24"/>
          <w:szCs w:val="32"/>
          <w:shd w:val="clear" w:color="auto" w:fill="FFFFFF"/>
          <w:cs/>
        </w:rPr>
        <w:t>ฎหมาย</w:t>
      </w:r>
      <w:r w:rsidR="004B33A6" w:rsidRPr="00D21E9C">
        <w:rPr>
          <w:rFonts w:ascii="Helvetica" w:hAnsi="Helvetica" w:cs="Angsana New" w:hint="cs"/>
          <w:sz w:val="24"/>
          <w:szCs w:val="32"/>
          <w:shd w:val="clear" w:color="auto" w:fill="FFFFFF"/>
          <w:cs/>
        </w:rPr>
        <w:t xml:space="preserve">อยู่ </w:t>
      </w:r>
      <w:r w:rsidR="00223DFB" w:rsidRPr="00F272A3">
        <w:rPr>
          <w:rFonts w:ascii="Angsana New" w:eastAsia="Times New Roman" w:hAnsi="Angsana New" w:cs="Angsana New"/>
          <w:sz w:val="32"/>
          <w:szCs w:val="32"/>
          <w:cs/>
        </w:rPr>
        <w:t xml:space="preserve">โดยเยลลี่กัญชา หรือ </w:t>
      </w:r>
      <w:r w:rsidR="00223DFB" w:rsidRPr="00F272A3">
        <w:rPr>
          <w:rFonts w:ascii="Angsana New" w:eastAsia="Times New Roman" w:hAnsi="Angsana New" w:cs="Angsana New"/>
          <w:sz w:val="32"/>
          <w:szCs w:val="32"/>
        </w:rPr>
        <w:t>“</w:t>
      </w:r>
      <w:r w:rsidR="00223DFB" w:rsidRPr="00F272A3">
        <w:rPr>
          <w:rFonts w:ascii="Angsana New" w:eastAsia="Times New Roman" w:hAnsi="Angsana New" w:cs="Angsana New"/>
          <w:sz w:val="32"/>
          <w:szCs w:val="32"/>
          <w:cs/>
        </w:rPr>
        <w:t>เยลลี่เมา</w:t>
      </w:r>
      <w:r w:rsidR="00223DFB" w:rsidRPr="00F272A3">
        <w:rPr>
          <w:rFonts w:ascii="Angsana New" w:eastAsia="Times New Roman" w:hAnsi="Angsana New" w:cs="Angsana New"/>
          <w:sz w:val="32"/>
          <w:szCs w:val="32"/>
        </w:rPr>
        <w:t xml:space="preserve">” </w:t>
      </w:r>
      <w:r w:rsidR="00223DFB" w:rsidRPr="00F272A3">
        <w:rPr>
          <w:rFonts w:ascii="Angsana New" w:eastAsia="Times New Roman" w:hAnsi="Angsana New" w:cs="Angsana New"/>
          <w:sz w:val="32"/>
          <w:szCs w:val="32"/>
          <w:cs/>
        </w:rPr>
        <w:t xml:space="preserve">มีส่วนผสมหลักคือ กัญชา และมีสาร </w:t>
      </w:r>
      <w:r w:rsidR="00223DFB" w:rsidRPr="00F272A3">
        <w:rPr>
          <w:rFonts w:ascii="Angsana New" w:eastAsia="Times New Roman" w:hAnsi="Angsana New" w:cs="Angsana New"/>
          <w:sz w:val="32"/>
          <w:szCs w:val="32"/>
        </w:rPr>
        <w:t xml:space="preserve">THC </w:t>
      </w:r>
      <w:r w:rsidR="00223DFB" w:rsidRPr="00F272A3">
        <w:rPr>
          <w:rFonts w:ascii="Angsana New" w:eastAsia="Times New Roman" w:hAnsi="Angsana New" w:cs="Angsana New"/>
          <w:sz w:val="32"/>
          <w:szCs w:val="32"/>
          <w:cs/>
        </w:rPr>
        <w:t xml:space="preserve">อยู่ในปริมาณที่สูง ซึ่ง </w:t>
      </w:r>
      <w:r w:rsidR="00223DFB" w:rsidRPr="00F272A3">
        <w:rPr>
          <w:rFonts w:ascii="Angsana New" w:eastAsia="Times New Roman" w:hAnsi="Angsana New" w:cs="Angsana New"/>
          <w:sz w:val="32"/>
          <w:szCs w:val="32"/>
        </w:rPr>
        <w:t xml:space="preserve">THC </w:t>
      </w:r>
      <w:r w:rsidR="00223DFB" w:rsidRPr="00F272A3">
        <w:rPr>
          <w:rFonts w:ascii="Angsana New" w:eastAsia="Times New Roman" w:hAnsi="Angsana New" w:cs="Angsana New"/>
          <w:sz w:val="32"/>
          <w:szCs w:val="32"/>
          <w:cs/>
        </w:rPr>
        <w:t>เป็นสารอันตรายออกฤทธิ์ต่อจิตประสาทและมีฤทธิ์เสพติด เยลลี่กัญชาออกแบบให้มีสีสันสดใสน่ารับประทาน</w:t>
      </w:r>
      <w:r w:rsidR="00E74EB2">
        <w:rPr>
          <w:rFonts w:ascii="Angsana New" w:hAnsi="Angsana New" w:cs="Angsana New"/>
          <w:sz w:val="32"/>
          <w:szCs w:val="32"/>
        </w:rPr>
        <w:t xml:space="preserve"> </w:t>
      </w:r>
      <w:r w:rsidR="00B104B2" w:rsidRPr="002B47C6">
        <w:rPr>
          <w:rFonts w:ascii="Angsana New" w:hAnsi="Angsana New" w:cs="Angsana New"/>
          <w:sz w:val="32"/>
          <w:szCs w:val="32"/>
        </w:rPr>
        <w:t xml:space="preserve"> </w:t>
      </w:r>
      <w:r w:rsidR="00B104B2" w:rsidRPr="002B47C6">
        <w:rPr>
          <w:rFonts w:ascii="Angsana New" w:hAnsi="Angsana New" w:cs="Angsana New" w:hint="cs"/>
          <w:sz w:val="32"/>
          <w:szCs w:val="32"/>
          <w:cs/>
        </w:rPr>
        <w:t>จึงเป็น</w:t>
      </w:r>
      <w:r w:rsidR="00B104B2" w:rsidRPr="002B47C6">
        <w:rPr>
          <w:rFonts w:ascii="Angsana New" w:hAnsi="Angsana New" w:cs="Angsana New"/>
          <w:sz w:val="32"/>
          <w:szCs w:val="32"/>
          <w:cs/>
        </w:rPr>
        <w:t>ที่นิยมใน</w:t>
      </w:r>
      <w:r w:rsidR="00B104B2" w:rsidRPr="002B47C6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B104B2" w:rsidRPr="002B47C6">
        <w:rPr>
          <w:rFonts w:ascii="Angsana New" w:hAnsi="Angsana New" w:cs="Angsana New"/>
          <w:sz w:val="32"/>
          <w:szCs w:val="32"/>
          <w:cs/>
        </w:rPr>
        <w:t>วัยรุ่น</w:t>
      </w:r>
      <w:r w:rsidR="00FB63E8" w:rsidRPr="002B47C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33A6" w:rsidRPr="002B47C6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B104B2" w:rsidRPr="002B47C6">
        <w:rPr>
          <w:rFonts w:ascii="Angsana New" w:hAnsi="Angsana New" w:cs="Angsana New"/>
          <w:sz w:val="32"/>
          <w:szCs w:val="32"/>
          <w:cs/>
        </w:rPr>
        <w:t>ทำให</w:t>
      </w:r>
      <w:r w:rsidR="00B104B2" w:rsidRPr="002B47C6">
        <w:rPr>
          <w:rFonts w:ascii="Angsana New" w:hAnsi="Angsana New" w:cs="Angsana New" w:hint="cs"/>
          <w:sz w:val="32"/>
          <w:szCs w:val="32"/>
          <w:cs/>
        </w:rPr>
        <w:t>้</w:t>
      </w:r>
      <w:r w:rsidR="00B104B2" w:rsidRPr="002B47C6">
        <w:rPr>
          <w:rFonts w:ascii="Angsana New" w:hAnsi="Angsana New" w:cs="Angsana New"/>
          <w:sz w:val="32"/>
          <w:szCs w:val="32"/>
          <w:cs/>
        </w:rPr>
        <w:t xml:space="preserve">ผ่อนคลาย </w:t>
      </w:r>
      <w:r w:rsidR="004B33A6" w:rsidRPr="002B47C6">
        <w:rPr>
          <w:rFonts w:ascii="Angsana New" w:hAnsi="Angsana New" w:cs="Angsana New"/>
          <w:sz w:val="32"/>
          <w:szCs w:val="32"/>
          <w:cs/>
        </w:rPr>
        <w:t>เคลิ้มสุข</w:t>
      </w:r>
      <w:r w:rsidR="00FB63E8" w:rsidRPr="002B47C6">
        <w:rPr>
          <w:rFonts w:ascii="Angsana New" w:hAnsi="Angsana New" w:cs="Angsana New" w:hint="cs"/>
          <w:sz w:val="32"/>
          <w:szCs w:val="32"/>
          <w:cs/>
        </w:rPr>
        <w:t xml:space="preserve"> ล่องลอย</w:t>
      </w:r>
      <w:r w:rsidR="00B104B2" w:rsidRPr="002B47C6">
        <w:rPr>
          <w:rFonts w:ascii="Angsana New" w:hAnsi="Angsana New" w:cs="Angsana New"/>
          <w:sz w:val="32"/>
          <w:szCs w:val="32"/>
          <w:cs/>
        </w:rPr>
        <w:t xml:space="preserve"> ลดอาการเครียด และอารมณ์ดี</w:t>
      </w:r>
      <w:r w:rsidR="00B104B2" w:rsidRPr="002B47C6">
        <w:rPr>
          <w:rFonts w:ascii="Angsana New" w:hAnsi="Angsana New" w:cs="Angsana New"/>
          <w:sz w:val="32"/>
          <w:szCs w:val="32"/>
        </w:rPr>
        <w:t xml:space="preserve"> </w:t>
      </w:r>
      <w:r w:rsidR="00B104B2" w:rsidRPr="002B47C6">
        <w:rPr>
          <w:rFonts w:ascii="Angsana New" w:hAnsi="Angsana New" w:cs="Angsana New" w:hint="cs"/>
          <w:sz w:val="32"/>
          <w:szCs w:val="32"/>
          <w:cs/>
        </w:rPr>
        <w:t>แต่</w:t>
      </w:r>
      <w:r w:rsidR="00B104B2" w:rsidRPr="002B47C6">
        <w:rPr>
          <w:rFonts w:ascii="Angsana New" w:hAnsi="Angsana New" w:cs="Angsana New"/>
          <w:sz w:val="32"/>
          <w:szCs w:val="32"/>
          <w:cs/>
        </w:rPr>
        <w:t xml:space="preserve">หากรับประทานในปริมาณมาก </w:t>
      </w:r>
      <w:r w:rsidR="004B33A6" w:rsidRPr="002B47C6">
        <w:rPr>
          <w:rFonts w:ascii="Angsana New" w:hAnsi="Angsana New" w:cs="Angsana New" w:hint="cs"/>
          <w:sz w:val="32"/>
          <w:szCs w:val="32"/>
          <w:cs/>
        </w:rPr>
        <w:t>หรือ</w:t>
      </w:r>
      <w:r w:rsidR="000D70BA" w:rsidRPr="002B47C6">
        <w:rPr>
          <w:rFonts w:ascii="Angsana New" w:hAnsi="Angsana New" w:cs="Angsana New" w:hint="cs"/>
          <w:sz w:val="32"/>
          <w:szCs w:val="32"/>
          <w:cs/>
        </w:rPr>
        <w:t>ใน</w:t>
      </w:r>
      <w:r w:rsidR="004B33A6" w:rsidRPr="002B47C6">
        <w:rPr>
          <w:rFonts w:ascii="Angsana New" w:hAnsi="Angsana New" w:cs="Angsana New" w:hint="cs"/>
          <w:sz w:val="32"/>
          <w:szCs w:val="32"/>
          <w:cs/>
        </w:rPr>
        <w:t>ผู้ที่ไม่เคยใช้มาก่อน</w:t>
      </w:r>
      <w:r w:rsidR="003A2821" w:rsidRPr="002B47C6">
        <w:rPr>
          <w:rFonts w:ascii="Angsana New" w:hAnsi="Angsana New" w:cs="Angsana New"/>
          <w:sz w:val="32"/>
          <w:szCs w:val="32"/>
          <w:cs/>
        </w:rPr>
        <w:t>จะ</w:t>
      </w:r>
      <w:r w:rsidR="003A2821" w:rsidRPr="002B47C6">
        <w:rPr>
          <w:rFonts w:ascii="Angsana New" w:hAnsi="Angsana New" w:cs="Angsana New" w:hint="cs"/>
          <w:sz w:val="32"/>
          <w:szCs w:val="32"/>
          <w:cs/>
        </w:rPr>
        <w:t xml:space="preserve">มีอาการหัวใจเต้นเร็ว อาเจียน มึนงง ตาพล่า </w:t>
      </w:r>
      <w:r w:rsidR="00FB63E8" w:rsidRPr="002B47C6">
        <w:rPr>
          <w:rFonts w:ascii="Angsana New" w:hAnsi="Angsana New" w:cs="Angsana New" w:hint="cs"/>
          <w:sz w:val="32"/>
          <w:szCs w:val="32"/>
          <w:cs/>
        </w:rPr>
        <w:t>กล้ามเนื้อไม่มีแรง</w:t>
      </w:r>
      <w:r w:rsidR="003A2821" w:rsidRPr="002B47C6">
        <w:rPr>
          <w:rFonts w:ascii="Angsana New" w:hAnsi="Angsana New" w:cs="Angsana New" w:hint="cs"/>
          <w:sz w:val="32"/>
          <w:szCs w:val="32"/>
          <w:cs/>
        </w:rPr>
        <w:t>อาจทำให้เกิดอุบัติเหตุได้</w:t>
      </w:r>
      <w:r w:rsidR="00FB63E8" w:rsidRPr="002B47C6">
        <w:rPr>
          <w:rFonts w:ascii="Angsana New" w:hAnsi="Angsana New" w:cs="Angsana New" w:hint="cs"/>
          <w:sz w:val="32"/>
          <w:szCs w:val="32"/>
          <w:cs/>
        </w:rPr>
        <w:t xml:space="preserve"> นอกจากนี้ กัญชา และ </w:t>
      </w:r>
      <w:r w:rsidR="00FB63E8" w:rsidRPr="002B47C6">
        <w:rPr>
          <w:rFonts w:ascii="Angsana New" w:hAnsi="Angsana New" w:cs="Angsana New"/>
          <w:sz w:val="32"/>
          <w:szCs w:val="32"/>
        </w:rPr>
        <w:t>THC</w:t>
      </w:r>
      <w:r w:rsidR="00FB63E8" w:rsidRPr="002B47C6">
        <w:rPr>
          <w:rFonts w:ascii="Angsana New" w:hAnsi="Angsana New" w:cs="Angsana New" w:hint="cs"/>
          <w:sz w:val="32"/>
          <w:szCs w:val="32"/>
          <w:cs/>
        </w:rPr>
        <w:t xml:space="preserve"> ยังมีผสมในอาหารรูปแบบต่างๆ เช่น ลูกอม ช็อกโกแลต คุกกี้ </w:t>
      </w:r>
      <w:proofErr w:type="spellStart"/>
      <w:r w:rsidR="00FB63E8" w:rsidRPr="002B47C6">
        <w:rPr>
          <w:rFonts w:ascii="Angsana New" w:hAnsi="Angsana New" w:cs="Angsana New" w:hint="cs"/>
          <w:sz w:val="32"/>
          <w:szCs w:val="32"/>
          <w:cs/>
        </w:rPr>
        <w:t>บราว</w:t>
      </w:r>
      <w:proofErr w:type="spellEnd"/>
      <w:r w:rsidR="00FB63E8" w:rsidRPr="002B47C6">
        <w:rPr>
          <w:rFonts w:ascii="Angsana New" w:hAnsi="Angsana New" w:cs="Angsana New" w:hint="cs"/>
          <w:sz w:val="32"/>
          <w:szCs w:val="32"/>
          <w:cs/>
        </w:rPr>
        <w:t xml:space="preserve">นี่ เป็นต้น หรือแม้กระทั่งในรูปแบบครีมทาผิว </w:t>
      </w:r>
      <w:r w:rsidR="003A2821" w:rsidRPr="002B47C6">
        <w:rPr>
          <w:rFonts w:ascii="Angsana New" w:hAnsi="Angsana New" w:cs="Angsana New" w:hint="cs"/>
          <w:sz w:val="32"/>
          <w:szCs w:val="32"/>
          <w:cs/>
        </w:rPr>
        <w:t>หากบริโภค</w:t>
      </w:r>
      <w:r w:rsidR="00FB63E8" w:rsidRPr="002B47C6">
        <w:rPr>
          <w:rFonts w:ascii="Angsana New" w:hAnsi="Angsana New" w:cs="Angsana New" w:hint="cs"/>
          <w:sz w:val="32"/>
          <w:szCs w:val="32"/>
          <w:cs/>
        </w:rPr>
        <w:t>หรือใช้</w:t>
      </w:r>
      <w:r w:rsidR="003A2821" w:rsidRPr="002B47C6">
        <w:rPr>
          <w:rFonts w:ascii="Angsana New" w:hAnsi="Angsana New" w:cs="Angsana New" w:hint="cs"/>
          <w:sz w:val="32"/>
          <w:szCs w:val="32"/>
          <w:cs/>
        </w:rPr>
        <w:t>บ่อยครั้งจะ</w:t>
      </w:r>
      <w:r w:rsidR="003A2821">
        <w:rPr>
          <w:rFonts w:ascii="Angsana New" w:hAnsi="Angsana New" w:cs="Angsana New" w:hint="cs"/>
          <w:sz w:val="32"/>
          <w:szCs w:val="32"/>
          <w:cs/>
        </w:rPr>
        <w:t xml:space="preserve">ทำให้เสพติด </w:t>
      </w:r>
      <w:r w:rsidR="00F35D01">
        <w:rPr>
          <w:rFonts w:ascii="Angsana New" w:hAnsi="Angsana New" w:cs="Angsana New" w:hint="cs"/>
          <w:sz w:val="32"/>
          <w:szCs w:val="32"/>
          <w:cs/>
        </w:rPr>
        <w:t>ฝาก</w:t>
      </w:r>
      <w:r w:rsidR="0024744C" w:rsidRPr="0024744C">
        <w:rPr>
          <w:rFonts w:ascii="Angsana New" w:hAnsi="Angsana New" w:cs="Angsana New"/>
          <w:sz w:val="32"/>
          <w:szCs w:val="32"/>
          <w:cs/>
        </w:rPr>
        <w:t>ย้ำเตือนกลุ่มวัยรุ่น รวมถึงผู้ที่จะ</w:t>
      </w:r>
      <w:r w:rsidR="0024744C">
        <w:rPr>
          <w:rFonts w:ascii="Angsana New" w:hAnsi="Angsana New" w:cs="Angsana New" w:hint="cs"/>
          <w:sz w:val="32"/>
          <w:szCs w:val="32"/>
          <w:cs/>
        </w:rPr>
        <w:t>ทดลองรับประทานหรือ</w:t>
      </w:r>
      <w:r w:rsidR="0024744C" w:rsidRPr="00223CD3">
        <w:rPr>
          <w:rFonts w:ascii="Angsana New" w:hAnsi="Angsana New" w:cs="Angsana New"/>
          <w:sz w:val="32"/>
          <w:szCs w:val="32"/>
          <w:cs/>
        </w:rPr>
        <w:t>ใช้สินค้าที่มีส่วนผสมของกัญชา</w:t>
      </w:r>
      <w:r w:rsidR="0024744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4744C" w:rsidRPr="0024744C">
        <w:rPr>
          <w:rFonts w:ascii="Angsana New" w:hAnsi="Angsana New" w:cs="Angsana New"/>
          <w:sz w:val="32"/>
          <w:szCs w:val="32"/>
          <w:cs/>
        </w:rPr>
        <w:t>ให้ตระหนักถึงอันตรายและผลกระทบต่อ</w:t>
      </w:r>
      <w:r w:rsidR="008C015A">
        <w:rPr>
          <w:rFonts w:ascii="Angsana New" w:hAnsi="Angsana New" w:cs="Angsana New" w:hint="cs"/>
          <w:sz w:val="32"/>
          <w:szCs w:val="32"/>
          <w:cs/>
        </w:rPr>
        <w:t>ตนเองให้มาก</w:t>
      </w:r>
      <w:r w:rsidR="0024744C" w:rsidRPr="0024744C">
        <w:rPr>
          <w:rFonts w:ascii="Angsana New" w:hAnsi="Angsana New" w:cs="Angsana New"/>
          <w:sz w:val="32"/>
          <w:szCs w:val="32"/>
          <w:cs/>
        </w:rPr>
        <w:t xml:space="preserve"> </w:t>
      </w:r>
      <w:r w:rsidR="008C015A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24744C" w:rsidRPr="0024744C">
        <w:rPr>
          <w:rFonts w:ascii="Angsana New" w:hAnsi="Angsana New" w:cs="Angsana New"/>
          <w:sz w:val="32"/>
          <w:szCs w:val="32"/>
          <w:cs/>
        </w:rPr>
        <w:t>ผู้ปกครองควรหมั่นสังเกตพฤติกรรมของบุตรหลานรวมถึงบุคคลใกล้ชิด หากพบมีพฤติกรรมเสี่ยงควรพูดคุย บอกกล่าวถึงอันตรายและผลกระทบที่จะตามมา</w:t>
      </w:r>
      <w:r w:rsidR="00F35D01">
        <w:rPr>
          <w:rFonts w:ascii="Angsana New" w:hAnsi="Angsana New" w:cs="Angsana New"/>
          <w:sz w:val="32"/>
          <w:szCs w:val="32"/>
          <w:cs/>
        </w:rPr>
        <w:t>หากประสบปัญหาเกี</w:t>
      </w:r>
      <w:r w:rsidR="00F35D01">
        <w:rPr>
          <w:rFonts w:ascii="Angsana New" w:hAnsi="Angsana New" w:cs="Angsana New" w:hint="cs"/>
          <w:sz w:val="32"/>
          <w:szCs w:val="32"/>
          <w:cs/>
        </w:rPr>
        <w:t>่ยว</w:t>
      </w:r>
      <w:r w:rsidR="00BC4095" w:rsidRPr="00BC4095">
        <w:rPr>
          <w:rFonts w:ascii="Angsana New" w:hAnsi="Angsana New" w:cs="Angsana New"/>
          <w:sz w:val="32"/>
          <w:szCs w:val="32"/>
          <w:cs/>
        </w:rPr>
        <w:t>ยาและสารเสพติด</w:t>
      </w:r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สามารถขอรับคำปรึกษาได้ที่ </w:t>
      </w:r>
      <w:r w:rsidR="00BC4095" w:rsidRPr="00BC4095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 xml:space="preserve">สายด่วนยาเสพติด 1165 </w:t>
      </w:r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>หรือที่สถาบันบำบัดรักษาและฟื้นฟูผู้ติดยาเสพติดแห่งชาติบรมราชชนนี กรมการแพทย์  จังหวัดปทุมธานี และโรงพยาบาล</w:t>
      </w:r>
      <w:proofErr w:type="spellStart"/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รักษ์ในส่วนภูมิภาคทั้ง 6 แห่ง ได้แก่ โรงพยาบาล</w:t>
      </w:r>
      <w:proofErr w:type="spellStart"/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BC4095" w:rsidRPr="00BC4095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รักษ์เชียงใหม่ แม่ฮ่องสอน ขอนแก่น อุดรธานี สงขลา และปัตตานี สอบถามข้อมูล</w:t>
      </w:r>
      <w:r w:rsidR="00BC4095" w:rsidRPr="00BC4095">
        <w:rPr>
          <w:rFonts w:ascii="Angsana New" w:hAnsi="Angsana New" w:cs="Angsana New"/>
          <w:sz w:val="32"/>
          <w:szCs w:val="32"/>
          <w:cs/>
        </w:rPr>
        <w:t xml:space="preserve">เพิ่มเติมได้ที่ </w:t>
      </w:r>
      <w:hyperlink r:id="rId7" w:history="1">
        <w:r w:rsidR="00FC092F" w:rsidRPr="00F272A3">
          <w:rPr>
            <w:rStyle w:val="a5"/>
            <w:rFonts w:ascii="Angsana New" w:eastAsia="Batang" w:hAnsi="Angsana New" w:cs="Angsana New"/>
            <w:color w:val="auto"/>
            <w:sz w:val="32"/>
            <w:szCs w:val="32"/>
            <w:u w:val="none"/>
            <w:lang w:eastAsia="ko-KR"/>
          </w:rPr>
          <w:t>www.pmindat.go.th</w:t>
        </w:r>
      </w:hyperlink>
    </w:p>
    <w:p w:rsidR="007B6F40" w:rsidRDefault="00BE64FB" w:rsidP="00CA7DBC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8C015A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เยลลี่กัญชา</w:t>
      </w:r>
    </w:p>
    <w:p w:rsidR="00BE64FB" w:rsidRDefault="00BE64FB" w:rsidP="00CA7DBC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-ขอขอบคุณ-</w:t>
      </w:r>
      <w:r w:rsidR="00CA7DB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F7A64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0630F8">
        <w:rPr>
          <w:rFonts w:ascii="Angsana New" w:hAnsi="Angsana New" w:cs="Angsana New" w:hint="cs"/>
          <w:sz w:val="32"/>
          <w:szCs w:val="32"/>
          <w:cs/>
        </w:rPr>
        <w:t>19</w:t>
      </w:r>
      <w:bookmarkStart w:id="0" w:name="_GoBack"/>
      <w:bookmarkEnd w:id="0"/>
      <w:r w:rsidR="00AF7A6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FC092F">
        <w:rPr>
          <w:rFonts w:ascii="Angsana New" w:hAnsi="Angsana New" w:cs="Angsana New" w:hint="cs"/>
          <w:sz w:val="32"/>
          <w:szCs w:val="32"/>
          <w:cs/>
        </w:rPr>
        <w:t>พ</w:t>
      </w:r>
      <w:r w:rsidR="00CA7DBC">
        <w:rPr>
          <w:rFonts w:ascii="Angsana New" w:hAnsi="Angsana New" w:cs="Angsana New" w:hint="cs"/>
          <w:sz w:val="32"/>
          <w:szCs w:val="32"/>
          <w:cs/>
        </w:rPr>
        <w:t>ฤ</w:t>
      </w:r>
      <w:r w:rsidR="00FC092F">
        <w:rPr>
          <w:rFonts w:ascii="Angsana New" w:hAnsi="Angsana New" w:cs="Angsana New" w:hint="cs"/>
          <w:sz w:val="32"/>
          <w:szCs w:val="32"/>
          <w:cs/>
        </w:rPr>
        <w:t xml:space="preserve">ศจิกายน  2562 </w:t>
      </w:r>
    </w:p>
    <w:sectPr w:rsidR="00BE64FB" w:rsidSect="007B6F40">
      <w:pgSz w:w="11906" w:h="16838" w:code="9"/>
      <w:pgMar w:top="261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9"/>
    <w:rsid w:val="0000465E"/>
    <w:rsid w:val="0001435D"/>
    <w:rsid w:val="00015229"/>
    <w:rsid w:val="00016C63"/>
    <w:rsid w:val="00031FFA"/>
    <w:rsid w:val="0004288A"/>
    <w:rsid w:val="000432BD"/>
    <w:rsid w:val="00055F54"/>
    <w:rsid w:val="00055F57"/>
    <w:rsid w:val="00061CA4"/>
    <w:rsid w:val="000630F8"/>
    <w:rsid w:val="00085C73"/>
    <w:rsid w:val="000A3218"/>
    <w:rsid w:val="000C2619"/>
    <w:rsid w:val="000D293A"/>
    <w:rsid w:val="000D3EEE"/>
    <w:rsid w:val="000D70BA"/>
    <w:rsid w:val="000E4EB3"/>
    <w:rsid w:val="000F1785"/>
    <w:rsid w:val="00103989"/>
    <w:rsid w:val="00132432"/>
    <w:rsid w:val="00132758"/>
    <w:rsid w:val="00151C61"/>
    <w:rsid w:val="0015331A"/>
    <w:rsid w:val="00170C64"/>
    <w:rsid w:val="00176584"/>
    <w:rsid w:val="00177E4D"/>
    <w:rsid w:val="001B32D7"/>
    <w:rsid w:val="001C6B95"/>
    <w:rsid w:val="001C73E9"/>
    <w:rsid w:val="001F3AD9"/>
    <w:rsid w:val="001F4D71"/>
    <w:rsid w:val="00216A00"/>
    <w:rsid w:val="00223CD3"/>
    <w:rsid w:val="00223DFB"/>
    <w:rsid w:val="00230239"/>
    <w:rsid w:val="002331BB"/>
    <w:rsid w:val="00244ADB"/>
    <w:rsid w:val="00245ED4"/>
    <w:rsid w:val="0024744C"/>
    <w:rsid w:val="002621C9"/>
    <w:rsid w:val="002659D8"/>
    <w:rsid w:val="00286CB4"/>
    <w:rsid w:val="002921F0"/>
    <w:rsid w:val="002A43A7"/>
    <w:rsid w:val="002B47C6"/>
    <w:rsid w:val="002B79C2"/>
    <w:rsid w:val="002C6628"/>
    <w:rsid w:val="002D2926"/>
    <w:rsid w:val="002D4F84"/>
    <w:rsid w:val="002F25FE"/>
    <w:rsid w:val="002F58DA"/>
    <w:rsid w:val="0030499F"/>
    <w:rsid w:val="00305E63"/>
    <w:rsid w:val="00315D26"/>
    <w:rsid w:val="00325BED"/>
    <w:rsid w:val="00331AB1"/>
    <w:rsid w:val="00336349"/>
    <w:rsid w:val="00336F24"/>
    <w:rsid w:val="0034757F"/>
    <w:rsid w:val="003571CD"/>
    <w:rsid w:val="00380507"/>
    <w:rsid w:val="003874D6"/>
    <w:rsid w:val="003A0E64"/>
    <w:rsid w:val="003A2821"/>
    <w:rsid w:val="003B0530"/>
    <w:rsid w:val="003F78AA"/>
    <w:rsid w:val="00416FF2"/>
    <w:rsid w:val="00432253"/>
    <w:rsid w:val="00435442"/>
    <w:rsid w:val="00466475"/>
    <w:rsid w:val="00467143"/>
    <w:rsid w:val="00497A35"/>
    <w:rsid w:val="004B33A6"/>
    <w:rsid w:val="004D13D6"/>
    <w:rsid w:val="00557F1C"/>
    <w:rsid w:val="0056509D"/>
    <w:rsid w:val="00580B71"/>
    <w:rsid w:val="00587A09"/>
    <w:rsid w:val="00594FEF"/>
    <w:rsid w:val="005A091C"/>
    <w:rsid w:val="005A61A7"/>
    <w:rsid w:val="005B2AC7"/>
    <w:rsid w:val="005B40DA"/>
    <w:rsid w:val="005C07E9"/>
    <w:rsid w:val="005C348E"/>
    <w:rsid w:val="005D0D95"/>
    <w:rsid w:val="005D2890"/>
    <w:rsid w:val="005E661C"/>
    <w:rsid w:val="005F0750"/>
    <w:rsid w:val="006130F4"/>
    <w:rsid w:val="00613BDC"/>
    <w:rsid w:val="00631525"/>
    <w:rsid w:val="00631861"/>
    <w:rsid w:val="0068181F"/>
    <w:rsid w:val="006D28E9"/>
    <w:rsid w:val="006D6EC6"/>
    <w:rsid w:val="006F4068"/>
    <w:rsid w:val="006F612B"/>
    <w:rsid w:val="00706F7F"/>
    <w:rsid w:val="00711EE3"/>
    <w:rsid w:val="007241C5"/>
    <w:rsid w:val="007543A8"/>
    <w:rsid w:val="00757AD3"/>
    <w:rsid w:val="00783FB2"/>
    <w:rsid w:val="007856CC"/>
    <w:rsid w:val="007B6F40"/>
    <w:rsid w:val="007D1BDD"/>
    <w:rsid w:val="007D4B4E"/>
    <w:rsid w:val="007D6549"/>
    <w:rsid w:val="007E5123"/>
    <w:rsid w:val="007F061C"/>
    <w:rsid w:val="0080456E"/>
    <w:rsid w:val="0083096F"/>
    <w:rsid w:val="008311FC"/>
    <w:rsid w:val="00845481"/>
    <w:rsid w:val="00852811"/>
    <w:rsid w:val="00856A41"/>
    <w:rsid w:val="008B2E37"/>
    <w:rsid w:val="008C015A"/>
    <w:rsid w:val="00920C84"/>
    <w:rsid w:val="00927039"/>
    <w:rsid w:val="00927DEC"/>
    <w:rsid w:val="00942F25"/>
    <w:rsid w:val="00946FA4"/>
    <w:rsid w:val="00957297"/>
    <w:rsid w:val="00962E60"/>
    <w:rsid w:val="00970327"/>
    <w:rsid w:val="009D480B"/>
    <w:rsid w:val="009D58D4"/>
    <w:rsid w:val="009E0665"/>
    <w:rsid w:val="009E7FA1"/>
    <w:rsid w:val="00A00FEA"/>
    <w:rsid w:val="00A03E25"/>
    <w:rsid w:val="00A26E7F"/>
    <w:rsid w:val="00A556F7"/>
    <w:rsid w:val="00A97517"/>
    <w:rsid w:val="00AC3118"/>
    <w:rsid w:val="00AF7A64"/>
    <w:rsid w:val="00B104B2"/>
    <w:rsid w:val="00B4497D"/>
    <w:rsid w:val="00B536BD"/>
    <w:rsid w:val="00B63E47"/>
    <w:rsid w:val="00BB1E6A"/>
    <w:rsid w:val="00BB42A6"/>
    <w:rsid w:val="00BC4095"/>
    <w:rsid w:val="00BD0D3D"/>
    <w:rsid w:val="00BE64FB"/>
    <w:rsid w:val="00BF0C89"/>
    <w:rsid w:val="00C262FE"/>
    <w:rsid w:val="00C322CF"/>
    <w:rsid w:val="00C62BEF"/>
    <w:rsid w:val="00C6689E"/>
    <w:rsid w:val="00C73919"/>
    <w:rsid w:val="00C92972"/>
    <w:rsid w:val="00CA7DBC"/>
    <w:rsid w:val="00CD4D36"/>
    <w:rsid w:val="00CE1D15"/>
    <w:rsid w:val="00CE330D"/>
    <w:rsid w:val="00CF357F"/>
    <w:rsid w:val="00D20CEC"/>
    <w:rsid w:val="00D21E9C"/>
    <w:rsid w:val="00D30F3C"/>
    <w:rsid w:val="00D31397"/>
    <w:rsid w:val="00D31C93"/>
    <w:rsid w:val="00D464B3"/>
    <w:rsid w:val="00D54160"/>
    <w:rsid w:val="00D56F47"/>
    <w:rsid w:val="00D634B5"/>
    <w:rsid w:val="00D94704"/>
    <w:rsid w:val="00DA2071"/>
    <w:rsid w:val="00DA3BF3"/>
    <w:rsid w:val="00DB79BB"/>
    <w:rsid w:val="00DC104D"/>
    <w:rsid w:val="00DD4E69"/>
    <w:rsid w:val="00DE640C"/>
    <w:rsid w:val="00DF0330"/>
    <w:rsid w:val="00E04A5E"/>
    <w:rsid w:val="00E138EB"/>
    <w:rsid w:val="00E45F7A"/>
    <w:rsid w:val="00E5197E"/>
    <w:rsid w:val="00E57875"/>
    <w:rsid w:val="00E71D07"/>
    <w:rsid w:val="00E74EB2"/>
    <w:rsid w:val="00EA7FA0"/>
    <w:rsid w:val="00EB15F9"/>
    <w:rsid w:val="00EB7815"/>
    <w:rsid w:val="00ED019D"/>
    <w:rsid w:val="00ED5A1A"/>
    <w:rsid w:val="00ED60A1"/>
    <w:rsid w:val="00F10D21"/>
    <w:rsid w:val="00F272A3"/>
    <w:rsid w:val="00F35D01"/>
    <w:rsid w:val="00F36DD8"/>
    <w:rsid w:val="00F6050B"/>
    <w:rsid w:val="00F65C43"/>
    <w:rsid w:val="00F7646C"/>
    <w:rsid w:val="00F77A0B"/>
    <w:rsid w:val="00FA20DD"/>
    <w:rsid w:val="00FB34E1"/>
    <w:rsid w:val="00FB63E8"/>
    <w:rsid w:val="00FC092F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9"/>
  </w:style>
  <w:style w:type="paragraph" w:styleId="2">
    <w:name w:val="heading 2"/>
    <w:basedOn w:val="a"/>
    <w:link w:val="20"/>
    <w:uiPriority w:val="9"/>
    <w:qFormat/>
    <w:rsid w:val="009D58D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D58D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character" w:customStyle="1" w:styleId="spell-diff-red">
    <w:name w:val="spell-diff-red"/>
    <w:basedOn w:val="a0"/>
    <w:rsid w:val="00757AD3"/>
  </w:style>
  <w:style w:type="paragraph" w:styleId="a6">
    <w:name w:val="Balloon Text"/>
    <w:basedOn w:val="a"/>
    <w:link w:val="a7"/>
    <w:uiPriority w:val="99"/>
    <w:semiHidden/>
    <w:unhideWhenUsed/>
    <w:rsid w:val="008B2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2E3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DB79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9D58D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9D58D4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quoradescription">
    <w:name w:val="quora__description"/>
    <w:basedOn w:val="a0"/>
    <w:rsid w:val="009D58D4"/>
  </w:style>
  <w:style w:type="paragraph" w:customStyle="1" w:styleId="quoratext">
    <w:name w:val="quora__text"/>
    <w:basedOn w:val="a"/>
    <w:rsid w:val="009D5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9D5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9"/>
  </w:style>
  <w:style w:type="paragraph" w:styleId="2">
    <w:name w:val="heading 2"/>
    <w:basedOn w:val="a"/>
    <w:link w:val="20"/>
    <w:uiPriority w:val="9"/>
    <w:qFormat/>
    <w:rsid w:val="009D58D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D58D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character" w:customStyle="1" w:styleId="spell-diff-red">
    <w:name w:val="spell-diff-red"/>
    <w:basedOn w:val="a0"/>
    <w:rsid w:val="00757AD3"/>
  </w:style>
  <w:style w:type="paragraph" w:styleId="a6">
    <w:name w:val="Balloon Text"/>
    <w:basedOn w:val="a"/>
    <w:link w:val="a7"/>
    <w:uiPriority w:val="99"/>
    <w:semiHidden/>
    <w:unhideWhenUsed/>
    <w:rsid w:val="008B2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2E3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DB79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9D58D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9D58D4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quoradescription">
    <w:name w:val="quora__description"/>
    <w:basedOn w:val="a0"/>
    <w:rsid w:val="009D58D4"/>
  </w:style>
  <w:style w:type="paragraph" w:customStyle="1" w:styleId="quoratext">
    <w:name w:val="quora__text"/>
    <w:basedOn w:val="a"/>
    <w:rsid w:val="009D5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9D5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mindat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D12A-BA6D-4AC1-8D33-74637BAC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2243</Characters>
  <Application>Microsoft Office Word</Application>
  <DocSecurity>0</DocSecurity>
  <Lines>30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B3_F2_DMSPR</cp:lastModifiedBy>
  <cp:revision>8</cp:revision>
  <cp:lastPrinted>2019-11-19T03:39:00Z</cp:lastPrinted>
  <dcterms:created xsi:type="dcterms:W3CDTF">2019-11-19T06:29:00Z</dcterms:created>
  <dcterms:modified xsi:type="dcterms:W3CDTF">2019-11-19T08:49:00Z</dcterms:modified>
</cp:coreProperties>
</file>