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ECCF4" w14:textId="77777777" w:rsidR="007961C8" w:rsidRPr="007961C8" w:rsidRDefault="007961C8" w:rsidP="00662F3B">
      <w:pPr>
        <w:tabs>
          <w:tab w:val="left" w:pos="0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961C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อย. จับมือ </w:t>
      </w:r>
      <w:r w:rsidRPr="007961C8">
        <w:rPr>
          <w:rFonts w:ascii="TH SarabunPSK" w:eastAsia="Calibri" w:hAnsi="TH SarabunPSK" w:cs="TH SarabunPSK" w:hint="cs"/>
          <w:b/>
          <w:bCs/>
          <w:sz w:val="36"/>
          <w:szCs w:val="36"/>
        </w:rPr>
        <w:t xml:space="preserve">LINE </w:t>
      </w:r>
      <w:r w:rsidRPr="007961C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สร้างเกราะป้องกันภัยสุขภาพออนไลน์ ปราบสินค้าเถื่อน</w:t>
      </w:r>
    </w:p>
    <w:p w14:paraId="36899132" w14:textId="72253255" w:rsidR="007961C8" w:rsidRPr="007961C8" w:rsidRDefault="00C647CF" w:rsidP="007C4396">
      <w:pPr>
        <w:tabs>
          <w:tab w:val="left" w:pos="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พร้อมขยายตลาดผลิตภัณฑ์สุขภาพ</w:t>
      </w:r>
      <w:r w:rsidR="007961C8" w:rsidRPr="007961C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ชุมชน</w:t>
      </w:r>
      <w:r w:rsidR="007D1B6A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สู่สากล</w:t>
      </w:r>
    </w:p>
    <w:p w14:paraId="5693FBDC" w14:textId="1463A227" w:rsidR="007961C8" w:rsidRPr="007961C8" w:rsidRDefault="007961C8" w:rsidP="007C4396">
      <w:pPr>
        <w:tabs>
          <w:tab w:val="left" w:pos="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F0063F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สำนักงานคณะกรรมการอาหารและยา (อย.) ลงนามบันทึกข้อตกลงความร่วมมือ (</w:t>
      </w:r>
      <w:r w:rsidRPr="00F0063F">
        <w:rPr>
          <w:rFonts w:ascii="TH SarabunPSK" w:eastAsia="Calibri" w:hAnsi="TH SarabunPSK" w:cs="TH SarabunPSK" w:hint="cs"/>
          <w:spacing w:val="8"/>
          <w:sz w:val="32"/>
          <w:szCs w:val="32"/>
        </w:rPr>
        <w:t>MOU)</w:t>
      </w:r>
      <w:r w:rsidRPr="007961C8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กับบริษัท</w:t>
      </w:r>
      <w:r w:rsidR="00F0063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ไลน์ คอมพานี (ประเทศไทย) จำกัด เพื่อ</w:t>
      </w:r>
      <w:r w:rsidR="006D12AF">
        <w:rPr>
          <w:rFonts w:ascii="TH SarabunPSK" w:eastAsia="Calibri" w:hAnsi="TH SarabunPSK" w:cs="TH SarabunPSK" w:hint="cs"/>
          <w:sz w:val="32"/>
          <w:szCs w:val="32"/>
          <w:cs/>
        </w:rPr>
        <w:t>ยกระดับ</w:t>
      </w:r>
      <w:r w:rsidR="006A2172">
        <w:rPr>
          <w:rFonts w:ascii="TH SarabunPSK" w:eastAsia="Calibri" w:hAnsi="TH SarabunPSK" w:cs="TH SarabunPSK" w:hint="cs"/>
          <w:sz w:val="32"/>
          <w:szCs w:val="32"/>
          <w:cs/>
        </w:rPr>
        <w:t>การป้องกัน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และจัดการการลักลอบจำหน่ายผลิตภัณฑ์สุขภาพที่ไม่ปลอดภัย</w:t>
      </w:r>
      <w:r w:rsidR="00D9091F">
        <w:rPr>
          <w:rFonts w:ascii="TH SarabunPSK" w:eastAsia="Calibri" w:hAnsi="TH SarabunPSK" w:cs="TH SarabunPSK" w:hint="cs"/>
          <w:sz w:val="32"/>
          <w:szCs w:val="32"/>
          <w:cs/>
        </w:rPr>
        <w:t>บนแพลตฟอร์ม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ออนไลน์ </w:t>
      </w:r>
      <w:r w:rsidR="006A2172">
        <w:rPr>
          <w:rFonts w:ascii="TH SarabunPSK" w:eastAsia="Calibri" w:hAnsi="TH SarabunPSK" w:cs="TH SarabunPSK" w:hint="cs"/>
          <w:sz w:val="32"/>
          <w:szCs w:val="32"/>
          <w:cs/>
        </w:rPr>
        <w:t>ควบคู่กับ</w:t>
      </w:r>
      <w:r w:rsidR="00D9091F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ส่งเสริมผู้ประกอบการ</w:t>
      </w:r>
      <w:r w:rsidR="00D9091F">
        <w:rPr>
          <w:rFonts w:ascii="TH SarabunPSK" w:eastAsia="Calibri" w:hAnsi="TH SarabunPSK" w:cs="TH SarabunPSK" w:hint="cs"/>
          <w:sz w:val="32"/>
          <w:szCs w:val="32"/>
          <w:cs/>
        </w:rPr>
        <w:t>ผลิตภัณฑ์</w:t>
      </w:r>
      <w:r w:rsidR="00C33850">
        <w:rPr>
          <w:rFonts w:ascii="TH SarabunPSK" w:eastAsia="Calibri" w:hAnsi="TH SarabunPSK" w:cs="TH SarabunPSK" w:hint="cs"/>
          <w:sz w:val="32"/>
          <w:szCs w:val="32"/>
          <w:cs/>
        </w:rPr>
        <w:t>สุขภาพ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ชุมชนให้เข้าถึงตลาดดิจิทัลได้ง่ายขึ้น โดยมี เภสัชกรหญิงสุภัทรา บุญเสริม เลขาธิการคณะกรรมการอาหารและยา และนายรัฐธีร์ ฉัตรดำรงค์ศักดิ์ รองประธานเจ้าหน้าที่ฝ่ายการพาณิชย์ บริษัทไลน์ คอมพานี (ประเทศไทย) จำกัด ร่วมลงนาม</w:t>
      </w:r>
    </w:p>
    <w:p w14:paraId="063218D1" w14:textId="2FDF1882" w:rsidR="007961C8" w:rsidRPr="007961C8" w:rsidRDefault="007961C8" w:rsidP="007C4396">
      <w:pPr>
        <w:tabs>
          <w:tab w:val="left" w:pos="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961C8">
        <w:rPr>
          <w:rFonts w:ascii="TH SarabunPSK" w:eastAsia="Calibri" w:hAnsi="TH SarabunPSK" w:cs="TH SarabunPSK" w:hint="cs"/>
          <w:sz w:val="32"/>
          <w:szCs w:val="32"/>
        </w:rPr>
        <w:tab/>
      </w:r>
      <w:r w:rsidRPr="00F0063F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เภสัชกรหญิงสุภัทรา บุญเสริม เลขาธิการคณะกรรมการอาหารและยา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เปิดเผยภายหลังการลงนามว่า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0063F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บันทึกข้อตกลงฉบับนี้ มีวัตถุประสงค์เพื่อสร้างความร่วมมือในการพัฒนาระบบป้องกันและจัดการ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การขายผลิตภัณฑ์สุขภาพที่ไม่ได้รับอนุญาตและไม่ปลอดภัยบนแพลตฟอร์มออนไลน์ โดย อย. และ </w:t>
      </w:r>
      <w:r w:rsidRPr="007961C8">
        <w:rPr>
          <w:rFonts w:ascii="TH SarabunPSK" w:eastAsia="Calibri" w:hAnsi="TH SarabunPSK" w:cs="TH SarabunPSK" w:hint="cs"/>
          <w:sz w:val="32"/>
          <w:szCs w:val="32"/>
        </w:rPr>
        <w:t xml:space="preserve">LINE 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จะร่วมกัน</w:t>
      </w:r>
      <w:r w:rsidR="004B5AFB">
        <w:rPr>
          <w:rFonts w:ascii="TH SarabunPSK" w:eastAsia="Calibri" w:hAnsi="TH SarabunPSK" w:cs="TH SarabunPSK" w:hint="cs"/>
          <w:sz w:val="32"/>
          <w:szCs w:val="32"/>
          <w:cs/>
        </w:rPr>
        <w:t>ทำงาน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อย่างใกล้ชิด</w:t>
      </w:r>
      <w:r w:rsidR="00382EE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14B2C">
        <w:rPr>
          <w:rFonts w:ascii="TH SarabunPSK" w:eastAsia="Calibri" w:hAnsi="TH SarabunPSK" w:cs="TH SarabunPSK" w:hint="cs"/>
          <w:sz w:val="32"/>
          <w:szCs w:val="32"/>
          <w:cs/>
        </w:rPr>
        <w:t>ด้</w:t>
      </w:r>
      <w:r w:rsidR="000D12A7">
        <w:rPr>
          <w:rFonts w:ascii="TH SarabunPSK" w:eastAsia="Calibri" w:hAnsi="TH SarabunPSK" w:cs="TH SarabunPSK" w:hint="cs"/>
          <w:sz w:val="32"/>
          <w:szCs w:val="32"/>
          <w:cs/>
        </w:rPr>
        <w:t>ว</w:t>
      </w:r>
      <w:r w:rsidR="00E14B2C">
        <w:rPr>
          <w:rFonts w:ascii="TH SarabunPSK" w:eastAsia="Calibri" w:hAnsi="TH SarabunPSK" w:cs="TH SarabunPSK" w:hint="cs"/>
          <w:sz w:val="32"/>
          <w:szCs w:val="32"/>
          <w:cs/>
        </w:rPr>
        <w:t>ย</w:t>
      </w:r>
      <w:r w:rsidR="00382EE2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เชื่อมโยงข้อมูลการอนุญาตผลิตภัณฑ์สุขภาพ</w:t>
      </w:r>
      <w:r w:rsidR="000D12A7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 อย. 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ผ่านระบบ </w:t>
      </w:r>
      <w:r w:rsidRPr="007961C8">
        <w:rPr>
          <w:rFonts w:ascii="TH SarabunPSK" w:eastAsia="Calibri" w:hAnsi="TH SarabunPSK" w:cs="TH SarabunPSK" w:hint="cs"/>
          <w:sz w:val="32"/>
          <w:szCs w:val="32"/>
        </w:rPr>
        <w:t xml:space="preserve">API 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 xml:space="preserve">เพื่อให้ 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</w:rPr>
        <w:t xml:space="preserve">LINE </w:t>
      </w:r>
      <w:r w:rsidR="003D2F20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พัฒนา</w:t>
      </w:r>
      <w:r w:rsidR="00AB4D23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ระบบ</w:t>
      </w:r>
      <w:r w:rsidR="00B33B51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การ</w:t>
      </w:r>
      <w:r w:rsidR="003D2F20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คัดกร</w:t>
      </w:r>
      <w:r w:rsidR="00B33B51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อง</w:t>
      </w:r>
      <w:r w:rsidR="00311F6E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และระงับการ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ขายสินค้าผิดกฎหมายได้</w:t>
      </w:r>
      <w:r w:rsidR="00021B33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อย่างรวดเร็วและมีประสิทธิภาพยิ่งขึ้น</w:t>
      </w:r>
      <w:r w:rsidR="002A3F99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ความร่วมมือดังกล่าวยังครอบคลุม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การจัดส่ง</w:t>
      </w:r>
      <w:r w:rsidR="00C91780">
        <w:rPr>
          <w:rFonts w:ascii="TH SarabunPSK" w:eastAsia="Calibri" w:hAnsi="TH SarabunPSK" w:cs="TH SarabunPSK" w:hint="cs"/>
          <w:sz w:val="32"/>
          <w:szCs w:val="32"/>
          <w:cs/>
        </w:rPr>
        <w:t>รายการสินค้าและ</w:t>
      </w:r>
      <w:r w:rsidR="00C91780" w:rsidRPr="007961C8">
        <w:rPr>
          <w:rFonts w:ascii="TH SarabunPSK" w:eastAsia="Calibri" w:hAnsi="TH SarabunPSK" w:cs="TH SarabunPSK" w:hint="cs"/>
          <w:sz w:val="32"/>
          <w:szCs w:val="32"/>
          <w:cs/>
        </w:rPr>
        <w:t>ข้อความโฆษณาที่</w:t>
      </w:r>
      <w:r w:rsidR="00C91780">
        <w:rPr>
          <w:rFonts w:ascii="TH SarabunPSK" w:eastAsia="Calibri" w:hAnsi="TH SarabunPSK" w:cs="TH SarabunPSK" w:hint="cs"/>
          <w:sz w:val="32"/>
          <w:szCs w:val="32"/>
          <w:cs/>
        </w:rPr>
        <w:t>ผิด</w:t>
      </w:r>
      <w:r w:rsidR="00C91780" w:rsidRPr="007961C8">
        <w:rPr>
          <w:rFonts w:ascii="TH SarabunPSK" w:eastAsia="Calibri" w:hAnsi="TH SarabunPSK" w:cs="TH SarabunPSK" w:hint="cs"/>
          <w:sz w:val="32"/>
          <w:szCs w:val="32"/>
          <w:cs/>
        </w:rPr>
        <w:t>กฎหมาย</w:t>
      </w:r>
      <w:r w:rsidR="00C91780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Pr="007961C8">
        <w:rPr>
          <w:rFonts w:ascii="TH SarabunPSK" w:eastAsia="Calibri" w:hAnsi="TH SarabunPSK" w:cs="TH SarabunPSK" w:hint="cs"/>
          <w:sz w:val="32"/>
          <w:szCs w:val="32"/>
        </w:rPr>
        <w:t>Blacklist</w:t>
      </w:r>
      <w:r w:rsidR="00C91780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7961C8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เพื่อให้ระบบ</w:t>
      </w:r>
      <w:r w:rsidR="007B3A6F"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ของ </w:t>
      </w:r>
      <w:r w:rsidR="007B3A6F" w:rsidRPr="00F0063F">
        <w:rPr>
          <w:rFonts w:ascii="TH SarabunPSK" w:eastAsia="Calibri" w:hAnsi="TH SarabunPSK" w:cs="TH SarabunPSK"/>
          <w:spacing w:val="-8"/>
          <w:sz w:val="32"/>
          <w:szCs w:val="32"/>
        </w:rPr>
        <w:t xml:space="preserve">LINE </w:t>
      </w:r>
      <w:r w:rsidR="00B221FD" w:rsidRPr="00F0063F">
        <w:rPr>
          <w:rFonts w:ascii="TH SarabunPSK" w:eastAsia="Calibri" w:hAnsi="TH SarabunPSK" w:cs="TH SarabunPSK"/>
          <w:spacing w:val="-8"/>
          <w:sz w:val="32"/>
          <w:szCs w:val="32"/>
          <w:cs/>
        </w:rPr>
        <w:t>สามารถตรวจจับ ปิดกั้น และลดการเผยแพร่เนื้อหาที่เข้าข่ายผิดกฎหมายได้อย่างแม่นยำ</w:t>
      </w:r>
      <w:r w:rsidR="00B221FD" w:rsidRPr="00B221F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C7B5A">
        <w:rPr>
          <w:rFonts w:ascii="TH SarabunPSK" w:eastAsia="Calibri" w:hAnsi="TH SarabunPSK" w:cs="TH SarabunPSK" w:hint="cs"/>
          <w:sz w:val="32"/>
          <w:szCs w:val="32"/>
          <w:cs/>
        </w:rPr>
        <w:t>ซึ่งจะ</w:t>
      </w:r>
      <w:r w:rsidR="00B221FD" w:rsidRPr="00B221FD">
        <w:rPr>
          <w:rFonts w:ascii="TH SarabunPSK" w:eastAsia="Calibri" w:hAnsi="TH SarabunPSK" w:cs="TH SarabunPSK"/>
          <w:sz w:val="32"/>
          <w:szCs w:val="32"/>
          <w:cs/>
        </w:rPr>
        <w:t>ช่วยลดความเสี่ยงที่ผู้บริโภคจะได้รับอันตรายจากการใช้ผลิตภัณฑ์สุขภาพที่ไม่ได้มาตรฐาน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 นอกจากนี้ </w:t>
      </w:r>
      <w:r w:rsidR="003C7B5A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อย. และ </w:t>
      </w:r>
      <w:r w:rsidR="003C7B5A" w:rsidRPr="00F0063F">
        <w:rPr>
          <w:rFonts w:ascii="TH SarabunPSK" w:eastAsia="Calibri" w:hAnsi="TH SarabunPSK" w:cs="TH SarabunPSK"/>
          <w:spacing w:val="4"/>
          <w:sz w:val="32"/>
          <w:szCs w:val="32"/>
        </w:rPr>
        <w:t xml:space="preserve">LINE 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ยังให้ความสำคัญกับการส่งเสริมผลิตภัณฑ์สุขภาพชุมชน </w:t>
      </w:r>
      <w:r w:rsidR="003900DD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โดย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</w:rPr>
        <w:t xml:space="preserve">LINE 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จะจัด</w:t>
      </w:r>
      <w:r w:rsidR="003900DD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ทำ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หมวดหมู่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และช่องทางการจำหน่ายผลิตภัณฑ์สุขภาพชุมชนให้ผู้บริโภคเข้าถึงได้ง่ายขึ้น พร้อมจัดกิจกรรมส่งเสริมการขาย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 xml:space="preserve">และอบรมการใช้งานเครื่องมือของ 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</w:rPr>
        <w:t xml:space="preserve">LINE </w:t>
      </w:r>
      <w:r w:rsidR="0053259B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เพื่อ</w:t>
      </w:r>
      <w:r w:rsidR="000A34EE" w:rsidRPr="00F0063F">
        <w:rPr>
          <w:rFonts w:ascii="TH SarabunPSK" w:eastAsia="Calibri" w:hAnsi="TH SarabunPSK" w:cs="TH SarabunPSK"/>
          <w:spacing w:val="-12"/>
          <w:sz w:val="32"/>
          <w:szCs w:val="32"/>
          <w:cs/>
        </w:rPr>
        <w:t>สร้างโอกาสทางเศรษฐกิจและต่อยอดผลิตภัณฑ์ชุมชนสู่ตลาดที่กว้างขึ้น</w:t>
      </w:r>
      <w:r w:rsidR="000A34E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ภายใต้แนวคิด </w:t>
      </w:r>
      <w:bookmarkStart w:id="0" w:name="_Hlk214454999"/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"</w:t>
      </w:r>
      <w:r w:rsidR="007C4396">
        <w:rPr>
          <w:rFonts w:ascii="TH SarabunPSK" w:eastAsia="Calibri" w:hAnsi="TH SarabunPSK" w:cs="TH SarabunPSK"/>
          <w:sz w:val="32"/>
          <w:szCs w:val="32"/>
        </w:rPr>
        <w:t xml:space="preserve">From </w:t>
      </w:r>
      <w:r w:rsidRPr="007961C8">
        <w:rPr>
          <w:rFonts w:ascii="TH SarabunPSK" w:eastAsia="Calibri" w:hAnsi="TH SarabunPSK" w:cs="TH SarabunPSK" w:hint="cs"/>
          <w:sz w:val="32"/>
          <w:szCs w:val="32"/>
        </w:rPr>
        <w:t>Local to Global"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bookmarkEnd w:id="0"/>
    </w:p>
    <w:p w14:paraId="446EE3E2" w14:textId="1CBBEDF9" w:rsidR="007961C8" w:rsidRDefault="007961C8" w:rsidP="007C4396">
      <w:pPr>
        <w:tabs>
          <w:tab w:val="left" w:pos="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961C8">
        <w:rPr>
          <w:rFonts w:ascii="TH SarabunPSK" w:eastAsia="Calibri" w:hAnsi="TH SarabunPSK" w:cs="TH SarabunPSK" w:hint="cs"/>
          <w:sz w:val="32"/>
          <w:szCs w:val="32"/>
        </w:rPr>
        <w:tab/>
      </w:r>
      <w:r w:rsidRPr="007961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เลขาธิการฯ อย.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 กล่าว</w:t>
      </w:r>
      <w:r w:rsidR="007D1B6A">
        <w:rPr>
          <w:rFonts w:ascii="TH SarabunPSK" w:eastAsia="Calibri" w:hAnsi="TH SarabunPSK" w:cs="TH SarabunPSK" w:hint="cs"/>
          <w:sz w:val="32"/>
          <w:szCs w:val="32"/>
          <w:cs/>
        </w:rPr>
        <w:t>เพิ่มเติม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ว่า ความร่วมมือ</w:t>
      </w:r>
      <w:r w:rsidR="007D1B6A">
        <w:rPr>
          <w:rFonts w:ascii="TH SarabunPSK" w:eastAsia="Calibri" w:hAnsi="TH SarabunPSK" w:cs="TH SarabunPSK" w:hint="cs"/>
          <w:sz w:val="32"/>
          <w:szCs w:val="32"/>
          <w:cs/>
        </w:rPr>
        <w:t>ในครั้ง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นี้ </w:t>
      </w:r>
      <w:r w:rsidR="007D1B6A">
        <w:rPr>
          <w:rFonts w:ascii="TH SarabunPSK" w:eastAsia="Calibri" w:hAnsi="TH SarabunPSK" w:cs="TH SarabunPSK" w:hint="cs"/>
          <w:sz w:val="32"/>
          <w:szCs w:val="32"/>
          <w:cs/>
        </w:rPr>
        <w:t>สะท้อน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ถึงเจตนารมณ์ร่วมกัน</w:t>
      </w:r>
      <w:r w:rsidR="007D1B6A">
        <w:rPr>
          <w:rFonts w:ascii="TH SarabunPSK" w:eastAsia="Calibri" w:hAnsi="TH SarabunPSK" w:cs="TH SarabunPSK" w:hint="cs"/>
          <w:sz w:val="32"/>
          <w:szCs w:val="32"/>
          <w:cs/>
        </w:rPr>
        <w:t>ของภาครัฐ</w:t>
      </w:r>
      <w:r w:rsidR="007D1B6A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แล</w:t>
      </w:r>
      <w:r w:rsidR="00A937B9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ะภาคเอกชน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ในการปรับตัว</w:t>
      </w:r>
      <w:r w:rsidR="00A937B9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ให้เท่าทัน</w:t>
      </w:r>
      <w:r w:rsidR="002B76F7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เศรษฐกิจดิจิทัล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โดย</w:t>
      </w:r>
      <w:r w:rsidR="002B76F7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มุ่ง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สร้างระบบ</w:t>
      </w:r>
      <w:r w:rsidR="002B76F7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คุ้มครอง</w:t>
      </w:r>
      <w:r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ผู้บริโภคที่</w:t>
      </w:r>
      <w:r w:rsidR="002B76F7" w:rsidRPr="00F0063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เข้มแข็ง</w:t>
      </w:r>
      <w:r w:rsidR="002B76F7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และ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 xml:space="preserve">มีประสิทธิภาพ </w:t>
      </w:r>
      <w:r w:rsidR="002B76F7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ซึ่งจะ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ช่วยให้ผู้บริโภค</w:t>
      </w:r>
      <w:r w:rsidR="00755CBD"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ได้รับข้อมูลผลิตภัณฑ์สุขภาพที่ถูกต้องและ</w:t>
      </w:r>
      <w:r w:rsidRPr="00F0063F">
        <w:rPr>
          <w:rFonts w:ascii="TH SarabunPSK" w:eastAsia="Calibri" w:hAnsi="TH SarabunPSK" w:cs="TH SarabunPSK" w:hint="cs"/>
          <w:spacing w:val="-12"/>
          <w:sz w:val="32"/>
          <w:szCs w:val="32"/>
          <w:cs/>
        </w:rPr>
        <w:t>สามารถซื้อผลิตภัณฑ์สุขภาพ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บนแพลตฟอร์ม 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</w:rPr>
        <w:t xml:space="preserve">LINE 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ได้อย่างมั่นใจ </w:t>
      </w:r>
      <w:r w:rsidR="00755CBD"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สำหรับ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ผู้ประกอบการ</w:t>
      </w:r>
      <w:r w:rsidR="00755CBD"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จะ</w:t>
      </w:r>
      <w:r w:rsidRPr="00F0063F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มีช่องทางการจำหน่ายที่น่าเชื่อถือและเข้าถึงได้ง่าย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8632B">
        <w:rPr>
          <w:rFonts w:ascii="TH SarabunPSK" w:eastAsia="Calibri" w:hAnsi="TH SarabunPSK" w:cs="TH SarabunPSK" w:hint="cs"/>
          <w:sz w:val="32"/>
          <w:szCs w:val="32"/>
          <w:cs/>
        </w:rPr>
        <w:t>สร้างโอกาส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การเติบโตของเศรษฐกิจ</w:t>
      </w:r>
      <w:r w:rsidR="00C8632B">
        <w:rPr>
          <w:rFonts w:ascii="TH SarabunPSK" w:eastAsia="Calibri" w:hAnsi="TH SarabunPSK" w:cs="TH SarabunPSK" w:hint="cs"/>
          <w:sz w:val="32"/>
          <w:szCs w:val="32"/>
          <w:cs/>
        </w:rPr>
        <w:t>ผลิตภัณฑ์สุขภาพ</w:t>
      </w:r>
      <w:r w:rsidRPr="007961C8">
        <w:rPr>
          <w:rFonts w:ascii="TH SarabunPSK" w:eastAsia="Calibri" w:hAnsi="TH SarabunPSK" w:cs="TH SarabunPSK" w:hint="cs"/>
          <w:sz w:val="32"/>
          <w:szCs w:val="32"/>
          <w:cs/>
        </w:rPr>
        <w:t>ชุมชน</w:t>
      </w:r>
      <w:r w:rsidR="00C8632B">
        <w:rPr>
          <w:rFonts w:ascii="TH SarabunPSK" w:eastAsia="Calibri" w:hAnsi="TH SarabunPSK" w:cs="TH SarabunPSK" w:hint="cs"/>
          <w:sz w:val="32"/>
          <w:szCs w:val="32"/>
          <w:cs/>
        </w:rPr>
        <w:t>ต่อไป</w:t>
      </w:r>
    </w:p>
    <w:p w14:paraId="2FBD470B" w14:textId="78D52531" w:rsidR="007961C8" w:rsidRDefault="007961C8" w:rsidP="00662F3B">
      <w:pPr>
        <w:tabs>
          <w:tab w:val="left" w:pos="0"/>
        </w:tabs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961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วันที่เผยแพร่ข่าว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มกราคม</w:t>
      </w:r>
      <w:r w:rsidRPr="007961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256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9</w:t>
      </w:r>
      <w:r w:rsidRPr="007961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662F3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แถลงข่าว 19</w:t>
      </w:r>
      <w:r w:rsidRPr="007961C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/  ปีงบประมาณ พ.ศ. 256</w:t>
      </w:r>
      <w:r w:rsidRPr="007961C8">
        <w:rPr>
          <w:rFonts w:ascii="TH SarabunPSK" w:eastAsia="Calibri" w:hAnsi="TH SarabunPSK" w:cs="TH SarabunPSK" w:hint="cs"/>
          <w:b/>
          <w:bCs/>
          <w:sz w:val="32"/>
          <w:szCs w:val="32"/>
        </w:rPr>
        <w:t>9</w:t>
      </w:r>
    </w:p>
    <w:sectPr w:rsidR="007961C8" w:rsidSect="007961C8">
      <w:headerReference w:type="default" r:id="rId7"/>
      <w:pgSz w:w="11906" w:h="16838" w:code="9"/>
      <w:pgMar w:top="2552" w:right="1558" w:bottom="1135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E4E52" w14:textId="77777777" w:rsidR="002C4A99" w:rsidRDefault="002C4A99">
      <w:pPr>
        <w:spacing w:after="0" w:line="240" w:lineRule="auto"/>
      </w:pPr>
      <w:r>
        <w:separator/>
      </w:r>
    </w:p>
  </w:endnote>
  <w:endnote w:type="continuationSeparator" w:id="0">
    <w:p w14:paraId="5AC58DE6" w14:textId="77777777" w:rsidR="002C4A99" w:rsidRDefault="002C4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0E408" w14:textId="77777777" w:rsidR="002C4A99" w:rsidRDefault="002C4A99">
      <w:pPr>
        <w:spacing w:after="0" w:line="240" w:lineRule="auto"/>
      </w:pPr>
      <w:r>
        <w:separator/>
      </w:r>
    </w:p>
  </w:footnote>
  <w:footnote w:type="continuationSeparator" w:id="0">
    <w:p w14:paraId="3264E9D5" w14:textId="77777777" w:rsidR="002C4A99" w:rsidRDefault="002C4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B2B12" w14:textId="578C9EA3" w:rsidR="00904278" w:rsidRDefault="00C56AC6">
    <w:pPr>
      <w:pStyle w:val="a3"/>
    </w:pPr>
    <w:r>
      <w:rPr>
        <w:noProof/>
        <w:cs/>
      </w:rPr>
      <w:drawing>
        <wp:anchor distT="0" distB="0" distL="114300" distR="114300" simplePos="0" relativeHeight="251657216" behindDoc="1" locked="0" layoutInCell="1" allowOverlap="1" wp14:anchorId="4B21D3A4" wp14:editId="67FE8918">
          <wp:simplePos x="0" y="0"/>
          <wp:positionH relativeFrom="column">
            <wp:posOffset>-990600</wp:posOffset>
          </wp:positionH>
          <wp:positionV relativeFrom="paragraph">
            <wp:posOffset>-457200</wp:posOffset>
          </wp:positionV>
          <wp:extent cx="7547546" cy="10668000"/>
          <wp:effectExtent l="0" t="0" r="0" b="0"/>
          <wp:wrapNone/>
          <wp:docPr id="1786829785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893" cy="10681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BBD"/>
    <w:multiLevelType w:val="hybridMultilevel"/>
    <w:tmpl w:val="035C5ABA"/>
    <w:lvl w:ilvl="0" w:tplc="7526C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8F1BFB"/>
    <w:multiLevelType w:val="hybridMultilevel"/>
    <w:tmpl w:val="E62E2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393338">
    <w:abstractNumId w:val="0"/>
  </w:num>
  <w:num w:numId="2" w16cid:durableId="1660881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17"/>
    <w:rsid w:val="00021B33"/>
    <w:rsid w:val="00044586"/>
    <w:rsid w:val="00052D93"/>
    <w:rsid w:val="00057093"/>
    <w:rsid w:val="00060240"/>
    <w:rsid w:val="00097C69"/>
    <w:rsid w:val="000A34EE"/>
    <w:rsid w:val="000A7B08"/>
    <w:rsid w:val="000B72A0"/>
    <w:rsid w:val="000D12A7"/>
    <w:rsid w:val="00134FA6"/>
    <w:rsid w:val="00142C5B"/>
    <w:rsid w:val="00165BFD"/>
    <w:rsid w:val="00193543"/>
    <w:rsid w:val="001A398D"/>
    <w:rsid w:val="001A60BD"/>
    <w:rsid w:val="001C118E"/>
    <w:rsid w:val="002118F7"/>
    <w:rsid w:val="00216F87"/>
    <w:rsid w:val="002A3F99"/>
    <w:rsid w:val="002B76F7"/>
    <w:rsid w:val="002C4A99"/>
    <w:rsid w:val="002D264E"/>
    <w:rsid w:val="002D3F9A"/>
    <w:rsid w:val="002E4428"/>
    <w:rsid w:val="002E64A7"/>
    <w:rsid w:val="002F0DD1"/>
    <w:rsid w:val="003072E4"/>
    <w:rsid w:val="00311F6E"/>
    <w:rsid w:val="003176ED"/>
    <w:rsid w:val="00324BC0"/>
    <w:rsid w:val="0035113A"/>
    <w:rsid w:val="003577FB"/>
    <w:rsid w:val="00382EE2"/>
    <w:rsid w:val="00385137"/>
    <w:rsid w:val="003900DD"/>
    <w:rsid w:val="003924DE"/>
    <w:rsid w:val="003A1086"/>
    <w:rsid w:val="003C6869"/>
    <w:rsid w:val="003C7B5A"/>
    <w:rsid w:val="003D2F20"/>
    <w:rsid w:val="003F3CFD"/>
    <w:rsid w:val="00406695"/>
    <w:rsid w:val="00412E32"/>
    <w:rsid w:val="004149F5"/>
    <w:rsid w:val="00426AA0"/>
    <w:rsid w:val="00426B30"/>
    <w:rsid w:val="00427353"/>
    <w:rsid w:val="0043521E"/>
    <w:rsid w:val="00444943"/>
    <w:rsid w:val="00467428"/>
    <w:rsid w:val="00477C2C"/>
    <w:rsid w:val="004A498F"/>
    <w:rsid w:val="004B5AFB"/>
    <w:rsid w:val="004D556D"/>
    <w:rsid w:val="004D6B87"/>
    <w:rsid w:val="00503510"/>
    <w:rsid w:val="00517285"/>
    <w:rsid w:val="0053259B"/>
    <w:rsid w:val="00584629"/>
    <w:rsid w:val="00593178"/>
    <w:rsid w:val="005E61D1"/>
    <w:rsid w:val="005F45C4"/>
    <w:rsid w:val="006168D5"/>
    <w:rsid w:val="0065315D"/>
    <w:rsid w:val="00661117"/>
    <w:rsid w:val="006628F0"/>
    <w:rsid w:val="00662F3B"/>
    <w:rsid w:val="006A1C0D"/>
    <w:rsid w:val="006A2172"/>
    <w:rsid w:val="006D12AF"/>
    <w:rsid w:val="006D7151"/>
    <w:rsid w:val="006E2793"/>
    <w:rsid w:val="007338FD"/>
    <w:rsid w:val="007360A8"/>
    <w:rsid w:val="00755CBD"/>
    <w:rsid w:val="007561B0"/>
    <w:rsid w:val="007618FF"/>
    <w:rsid w:val="0079560D"/>
    <w:rsid w:val="007961C8"/>
    <w:rsid w:val="007B3A6F"/>
    <w:rsid w:val="007C4396"/>
    <w:rsid w:val="007D1B6A"/>
    <w:rsid w:val="007E7143"/>
    <w:rsid w:val="007E7882"/>
    <w:rsid w:val="008031D2"/>
    <w:rsid w:val="008032E1"/>
    <w:rsid w:val="00842E1A"/>
    <w:rsid w:val="008466F5"/>
    <w:rsid w:val="00846A55"/>
    <w:rsid w:val="0085320E"/>
    <w:rsid w:val="00865C20"/>
    <w:rsid w:val="008739B1"/>
    <w:rsid w:val="008A2613"/>
    <w:rsid w:val="008B7A90"/>
    <w:rsid w:val="00904278"/>
    <w:rsid w:val="00925E97"/>
    <w:rsid w:val="0096574F"/>
    <w:rsid w:val="00991388"/>
    <w:rsid w:val="009A3D3D"/>
    <w:rsid w:val="009A6BA9"/>
    <w:rsid w:val="00A40302"/>
    <w:rsid w:val="00A50407"/>
    <w:rsid w:val="00A80947"/>
    <w:rsid w:val="00A937B9"/>
    <w:rsid w:val="00A9740A"/>
    <w:rsid w:val="00AA2E56"/>
    <w:rsid w:val="00AA4275"/>
    <w:rsid w:val="00AA6BFB"/>
    <w:rsid w:val="00AB499B"/>
    <w:rsid w:val="00AB4D23"/>
    <w:rsid w:val="00AC2797"/>
    <w:rsid w:val="00B132E8"/>
    <w:rsid w:val="00B221FD"/>
    <w:rsid w:val="00B33B51"/>
    <w:rsid w:val="00B4014A"/>
    <w:rsid w:val="00B65E11"/>
    <w:rsid w:val="00BB119F"/>
    <w:rsid w:val="00BE31C9"/>
    <w:rsid w:val="00C00179"/>
    <w:rsid w:val="00C20E22"/>
    <w:rsid w:val="00C33850"/>
    <w:rsid w:val="00C426EF"/>
    <w:rsid w:val="00C56AC6"/>
    <w:rsid w:val="00C647CF"/>
    <w:rsid w:val="00C722E1"/>
    <w:rsid w:val="00C76839"/>
    <w:rsid w:val="00C8632B"/>
    <w:rsid w:val="00C91780"/>
    <w:rsid w:val="00CD3906"/>
    <w:rsid w:val="00CE1D46"/>
    <w:rsid w:val="00D06746"/>
    <w:rsid w:val="00D229A6"/>
    <w:rsid w:val="00D25BA0"/>
    <w:rsid w:val="00D8651B"/>
    <w:rsid w:val="00D9091F"/>
    <w:rsid w:val="00D90DD9"/>
    <w:rsid w:val="00D915AC"/>
    <w:rsid w:val="00DA6875"/>
    <w:rsid w:val="00DB24F3"/>
    <w:rsid w:val="00E00B92"/>
    <w:rsid w:val="00E02A40"/>
    <w:rsid w:val="00E102A9"/>
    <w:rsid w:val="00E11AC3"/>
    <w:rsid w:val="00E1281D"/>
    <w:rsid w:val="00E14B2C"/>
    <w:rsid w:val="00E21A85"/>
    <w:rsid w:val="00E87C65"/>
    <w:rsid w:val="00EA1F3F"/>
    <w:rsid w:val="00EB1240"/>
    <w:rsid w:val="00EC41D6"/>
    <w:rsid w:val="00ED1013"/>
    <w:rsid w:val="00F0063F"/>
    <w:rsid w:val="00F465DB"/>
    <w:rsid w:val="00F4661F"/>
    <w:rsid w:val="00F46B1B"/>
    <w:rsid w:val="00F514B8"/>
    <w:rsid w:val="00F72788"/>
    <w:rsid w:val="00F87ACA"/>
    <w:rsid w:val="00F96D32"/>
    <w:rsid w:val="00FA30DF"/>
    <w:rsid w:val="00FB61AF"/>
    <w:rsid w:val="00FD13AD"/>
    <w:rsid w:val="00FD5335"/>
    <w:rsid w:val="00FE0616"/>
    <w:rsid w:val="00FE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E1E1A"/>
  <w15:docId w15:val="{5229F10B-0007-4E3E-97F3-F3C70C0B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61117"/>
  </w:style>
  <w:style w:type="paragraph" w:styleId="a5">
    <w:name w:val="List Paragraph"/>
    <w:basedOn w:val="a"/>
    <w:uiPriority w:val="34"/>
    <w:qFormat/>
    <w:rsid w:val="004449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4943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44943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044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4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8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ณัฐสุดา จันทร์พฤกษา</dc:creator>
  <cp:keywords/>
  <dc:description/>
  <cp:lastModifiedBy>ก้องภพ แก้วประภา</cp:lastModifiedBy>
  <cp:revision>14</cp:revision>
  <cp:lastPrinted>2026-01-05T14:15:00Z</cp:lastPrinted>
  <dcterms:created xsi:type="dcterms:W3CDTF">2026-01-05T14:04:00Z</dcterms:created>
  <dcterms:modified xsi:type="dcterms:W3CDTF">2026-01-06T08:40:00Z</dcterms:modified>
</cp:coreProperties>
</file>