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716F" w14:textId="3D8E27B2" w:rsidR="00802C56" w:rsidRDefault="00F238B8" w:rsidP="009A08D3">
      <w:pPr>
        <w:tabs>
          <w:tab w:val="left" w:pos="0"/>
        </w:tabs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iCs/>
          <w:color w:val="00B050"/>
          <w:sz w:val="36"/>
          <w:szCs w:val="36"/>
          <w14:glow w14:rad="38100">
            <w14:srgbClr w14:val="FFFF00">
              <w14:alpha w14:val="75000"/>
            </w14:srgbClr>
          </w14:glow>
        </w:rPr>
      </w:pPr>
      <w:r w:rsidRPr="00FC372E">
        <w:rPr>
          <w:rFonts w:ascii="TH SarabunPSK" w:eastAsia="Calibri" w:hAnsi="TH SarabunPSK" w:cs="TH SarabunPSK" w:hint="cs"/>
          <w:b/>
          <w:bCs/>
          <w:i/>
          <w:color w:val="00B050"/>
          <w:sz w:val="36"/>
          <w:szCs w:val="36"/>
          <w:cs/>
          <w14:glow w14:rad="38100">
            <w14:srgbClr w14:val="FFFF00">
              <w14:alpha w14:val="75000"/>
            </w14:srgbClr>
          </w14:glow>
        </w:rPr>
        <w:t xml:space="preserve">อย. </w:t>
      </w:r>
      <w:r>
        <w:rPr>
          <w:rFonts w:ascii="TH SarabunPSK" w:eastAsia="Calibri" w:hAnsi="TH SarabunPSK" w:cs="TH SarabunPSK" w:hint="cs"/>
          <w:b/>
          <w:bCs/>
          <w:i/>
          <w:color w:val="00B050"/>
          <w:sz w:val="36"/>
          <w:szCs w:val="36"/>
          <w:cs/>
          <w14:glow w14:rad="38100">
            <w14:srgbClr w14:val="FFFF00">
              <w14:alpha w14:val="75000"/>
            </w14:srgbClr>
          </w14:glow>
        </w:rPr>
        <w:t>หนุน</w:t>
      </w:r>
      <w:r w:rsidRPr="00FC372E">
        <w:rPr>
          <w:rFonts w:ascii="TH SarabunPSK" w:eastAsia="Calibri" w:hAnsi="TH SarabunPSK" w:cs="TH SarabunPSK" w:hint="cs"/>
          <w:b/>
          <w:bCs/>
          <w:i/>
          <w:color w:val="00B050"/>
          <w:sz w:val="36"/>
          <w:szCs w:val="36"/>
          <w:cs/>
          <w14:glow w14:rad="38100">
            <w14:srgbClr w14:val="FFFF00">
              <w14:alpha w14:val="75000"/>
            </w14:srgbClr>
          </w14:glow>
        </w:rPr>
        <w:t>ผู้ประกอบการ</w:t>
      </w:r>
      <w:r>
        <w:rPr>
          <w:rFonts w:ascii="TH SarabunPSK" w:eastAsia="Calibri" w:hAnsi="TH SarabunPSK" w:cs="TH SarabunPSK" w:hint="cs"/>
          <w:b/>
          <w:bCs/>
          <w:i/>
          <w:color w:val="00B050"/>
          <w:sz w:val="36"/>
          <w:szCs w:val="36"/>
          <w:cs/>
          <w14:glow w14:rad="38100">
            <w14:srgbClr w14:val="FFFF00">
              <w14:alpha w14:val="75000"/>
            </w14:srgbClr>
          </w14:glow>
        </w:rPr>
        <w:t>ไทย</w:t>
      </w:r>
      <w:r w:rsidR="00F02B32">
        <w:rPr>
          <w:rFonts w:ascii="TH SarabunPSK" w:eastAsia="Calibri" w:hAnsi="TH SarabunPSK" w:cs="TH SarabunPSK" w:hint="cs"/>
          <w:b/>
          <w:bCs/>
          <w:i/>
          <w:color w:val="00B050"/>
          <w:sz w:val="36"/>
          <w:szCs w:val="36"/>
          <w:cs/>
          <w14:glow w14:rad="38100">
            <w14:srgbClr w14:val="FFFF00">
              <w14:alpha w14:val="75000"/>
            </w14:srgbClr>
          </w14:glow>
        </w:rPr>
        <w:t xml:space="preserve"> จัดอบรมแนวทางการจัดเตรียมเอกสาร</w:t>
      </w:r>
      <w:r w:rsidR="00F02B32">
        <w:rPr>
          <w:rFonts w:ascii="TH SarabunPSK" w:eastAsia="Calibri" w:hAnsi="TH SarabunPSK" w:cs="TH SarabunPSK"/>
          <w:b/>
          <w:bCs/>
          <w:i/>
          <w:color w:val="00B050"/>
          <w:sz w:val="36"/>
          <w:szCs w:val="36"/>
          <w:cs/>
          <w14:glow w14:rad="38100">
            <w14:srgbClr w14:val="FFFF00">
              <w14:alpha w14:val="75000"/>
            </w14:srgbClr>
          </w14:glow>
        </w:rPr>
        <w:br/>
      </w:r>
      <w:r w:rsidR="00605339">
        <w:rPr>
          <w:rFonts w:ascii="TH SarabunPSK" w:eastAsia="Calibri" w:hAnsi="TH SarabunPSK" w:cs="TH SarabunPSK" w:hint="cs"/>
          <w:b/>
          <w:bCs/>
          <w:i/>
          <w:color w:val="00B050"/>
          <w:sz w:val="36"/>
          <w:szCs w:val="36"/>
          <w:cs/>
          <w14:glow w14:rad="38100">
            <w14:srgbClr w14:val="FFFF00">
              <w14:alpha w14:val="75000"/>
            </w14:srgbClr>
          </w14:glow>
        </w:rPr>
        <w:t>เพื่อ</w:t>
      </w:r>
      <w:r w:rsidRPr="00FC372E">
        <w:rPr>
          <w:rFonts w:ascii="TH SarabunPSK" w:eastAsia="Calibri" w:hAnsi="TH SarabunPSK" w:cs="TH SarabunPSK" w:hint="cs"/>
          <w:b/>
          <w:bCs/>
          <w:i/>
          <w:color w:val="00B050"/>
          <w:sz w:val="36"/>
          <w:szCs w:val="36"/>
          <w:cs/>
          <w14:glow w14:rad="38100">
            <w14:srgbClr w14:val="FFFF00">
              <w14:alpha w14:val="75000"/>
            </w14:srgbClr>
          </w14:glow>
        </w:rPr>
        <w:t>ขึ้นทะเบียน</w:t>
      </w:r>
      <w:r>
        <w:rPr>
          <w:rFonts w:ascii="TH SarabunPSK" w:eastAsia="Calibri" w:hAnsi="TH SarabunPSK" w:cs="TH SarabunPSK" w:hint="cs"/>
          <w:b/>
          <w:bCs/>
          <w:i/>
          <w:color w:val="00B050"/>
          <w:sz w:val="36"/>
          <w:szCs w:val="36"/>
          <w:cs/>
          <w14:glow w14:rad="38100">
            <w14:srgbClr w14:val="FFFF00">
              <w14:alpha w14:val="75000"/>
            </w14:srgbClr>
          </w14:glow>
        </w:rPr>
        <w:t>เครื่องมือแพทย์ตามข้อตกลงอาเซียน</w:t>
      </w:r>
    </w:p>
    <w:p w14:paraId="74886563" w14:textId="5EE072C0" w:rsidR="00F238B8" w:rsidRPr="00F238B8" w:rsidRDefault="00F238B8" w:rsidP="009A08D3">
      <w:pPr>
        <w:tabs>
          <w:tab w:val="left" w:pos="0"/>
        </w:tabs>
        <w:spacing w:before="120" w:after="0" w:line="240" w:lineRule="auto"/>
        <w:ind w:right="-284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238B8">
        <w:rPr>
          <w:rFonts w:ascii="TH SarabunPSK" w:hAnsi="TH SarabunPSK" w:cs="TH SarabunPSK"/>
          <w:sz w:val="32"/>
          <w:szCs w:val="32"/>
          <w:cs/>
        </w:rPr>
        <w:t>อย. จัดอบรมพัฒนาศักยภาพผู้ประกอบการ</w:t>
      </w:r>
      <w:r w:rsidR="00605339" w:rsidRPr="00F02B32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F238B8">
        <w:rPr>
          <w:rFonts w:ascii="TH SarabunPSK" w:hAnsi="TH SarabunPSK" w:cs="TH SarabunPSK"/>
          <w:sz w:val="32"/>
          <w:szCs w:val="32"/>
          <w:cs/>
        </w:rPr>
        <w:t>การจัดเตรียมเอกสารยื่นคำขอขึ้นทะเบีย</w:t>
      </w:r>
      <w:r w:rsidR="00370948">
        <w:rPr>
          <w:rFonts w:ascii="TH SarabunPSK" w:hAnsi="TH SarabunPSK" w:cs="TH SarabunPSK" w:hint="cs"/>
          <w:sz w:val="32"/>
          <w:szCs w:val="32"/>
          <w:cs/>
        </w:rPr>
        <w:t>น</w:t>
      </w:r>
      <w:r w:rsidRPr="00370948">
        <w:rPr>
          <w:rFonts w:ascii="TH SarabunPSK" w:hAnsi="TH SarabunPSK" w:cs="TH SarabunPSK"/>
          <w:spacing w:val="-6"/>
          <w:sz w:val="32"/>
          <w:szCs w:val="32"/>
          <w:cs/>
        </w:rPr>
        <w:t xml:space="preserve">เครื่องมือแพทย์ในรูปแบบ </w:t>
      </w:r>
      <w:r w:rsidRPr="00370948">
        <w:rPr>
          <w:rFonts w:ascii="TH SarabunPSK" w:hAnsi="TH SarabunPSK" w:cs="TH SarabunPSK"/>
          <w:spacing w:val="-6"/>
          <w:sz w:val="32"/>
          <w:szCs w:val="32"/>
        </w:rPr>
        <w:t xml:space="preserve">Full Common Submission Dossier Template (Full CSDT) </w:t>
      </w:r>
      <w:r w:rsidRPr="00370948">
        <w:rPr>
          <w:rFonts w:ascii="TH SarabunPSK" w:hAnsi="TH SarabunPSK" w:cs="TH SarabunPSK"/>
          <w:spacing w:val="-6"/>
          <w:sz w:val="32"/>
          <w:szCs w:val="32"/>
          <w:cs/>
        </w:rPr>
        <w:t>สำหรับเครื่องมือแพทย์</w:t>
      </w:r>
      <w:r w:rsidRPr="00F238B8">
        <w:rPr>
          <w:rFonts w:ascii="TH SarabunPSK" w:hAnsi="TH SarabunPSK" w:cs="TH SarabunPSK"/>
          <w:sz w:val="32"/>
          <w:szCs w:val="32"/>
          <w:cs/>
        </w:rPr>
        <w:t>ที่มีรูปแบบเดียวกันในกลุ่มประเทศอาเซียน เพื่อช่วยลดขั้นตอนและระยะเวลาการพิจารณาอนุญาตให้รวดเร็วขึ้น โดยมีผู้ผลิตและ</w:t>
      </w:r>
      <w:r w:rsidR="001D7907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F238B8">
        <w:rPr>
          <w:rFonts w:ascii="TH SarabunPSK" w:hAnsi="TH SarabunPSK" w:cs="TH SarabunPSK"/>
          <w:sz w:val="32"/>
          <w:szCs w:val="32"/>
          <w:cs/>
        </w:rPr>
        <w:t>นำเข้าเครื่องมือแพทย์เข้าร่วมอบรมกว่า 300 คน</w:t>
      </w:r>
    </w:p>
    <w:p w14:paraId="0EA5D48D" w14:textId="5DBB98F3" w:rsidR="00F238B8" w:rsidRPr="00F238B8" w:rsidRDefault="00F238B8" w:rsidP="00C1412E">
      <w:pPr>
        <w:tabs>
          <w:tab w:val="left" w:pos="0"/>
        </w:tabs>
        <w:spacing w:before="120" w:after="0" w:line="240" w:lineRule="auto"/>
        <w:ind w:right="-284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238B8">
        <w:rPr>
          <w:rFonts w:ascii="TH SarabunPSK" w:hAnsi="TH SarabunPSK" w:cs="TH SarabunPSK"/>
          <w:sz w:val="32"/>
          <w:szCs w:val="32"/>
          <w:cs/>
        </w:rPr>
        <w:t xml:space="preserve">8 มกราคม 2569 ณ โรงแรมแกรนด์ ริชมอนด์ </w:t>
      </w:r>
      <w:r w:rsidRPr="009A08D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นายแพทย์รุ่งฤทัย มวลประสิทธิ์พร </w:t>
      </w:r>
      <w:r w:rsidR="003709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9A08D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รองเลขาธิการคณะกรรมการอาหารและยา </w:t>
      </w:r>
      <w:r w:rsidRPr="00F238B8">
        <w:rPr>
          <w:rFonts w:ascii="TH SarabunPSK" w:hAnsi="TH SarabunPSK" w:cs="TH SarabunPSK"/>
          <w:sz w:val="32"/>
          <w:szCs w:val="32"/>
          <w:cs/>
        </w:rPr>
        <w:t xml:space="preserve">เปิดเผยว่า </w:t>
      </w:r>
      <w:r w:rsidR="00C1412E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สำนักงานคณะกรรมการอาหารและยา (</w:t>
      </w:r>
      <w:r w:rsidRPr="00F238B8">
        <w:rPr>
          <w:rFonts w:ascii="TH SarabunPSK" w:hAnsi="TH SarabunPSK" w:cs="TH SarabunPSK"/>
          <w:sz w:val="32"/>
          <w:szCs w:val="32"/>
          <w:cs/>
        </w:rPr>
        <w:t>อย.</w:t>
      </w:r>
      <w:r w:rsidR="00C1412E">
        <w:rPr>
          <w:rFonts w:ascii="TH SarabunPSK" w:hAnsi="TH SarabunPSK" w:cs="TH SarabunPSK" w:hint="cs"/>
          <w:sz w:val="32"/>
          <w:szCs w:val="32"/>
          <w:cs/>
        </w:rPr>
        <w:t>)</w:t>
      </w:r>
      <w:r w:rsidRPr="00F238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74C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238B8">
        <w:rPr>
          <w:rFonts w:ascii="TH SarabunPSK" w:hAnsi="TH SarabunPSK" w:cs="TH SarabunPSK"/>
          <w:sz w:val="32"/>
          <w:szCs w:val="32"/>
          <w:cs/>
        </w:rPr>
        <w:t xml:space="preserve">มีนโยบายส่งเสริมและสนับสนุนผู้ประกอบการให้สามารถขอขึ้นทะเบียนผลิตภัณฑ์ได้อย่างมีประสิทธิภาพ </w:t>
      </w:r>
      <w:r w:rsidR="003474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38B8">
        <w:rPr>
          <w:rFonts w:ascii="TH SarabunPSK" w:hAnsi="TH SarabunPSK" w:cs="TH SarabunPSK"/>
          <w:sz w:val="32"/>
          <w:szCs w:val="32"/>
          <w:cs/>
        </w:rPr>
        <w:t>โดยเน้นการจัดเตรียมเอกสารที่ครบถ้วนและถูกต้อง ซึ่งที่ผ่านมา พบว่าผู้ประกอบการบางส่วนยังขาดความรู้ความเข้าใจเกี่ยวกับเอกสารที่ต้องใช้ในการยื่นคำขอ</w:t>
      </w:r>
      <w:r w:rsidR="00C14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38B8">
        <w:rPr>
          <w:rFonts w:ascii="TH SarabunPSK" w:hAnsi="TH SarabunPSK" w:cs="TH SarabunPSK"/>
          <w:sz w:val="32"/>
          <w:szCs w:val="32"/>
          <w:cs/>
        </w:rPr>
        <w:t>อย. จึงจัดการอบรมขึ้นเพื่อเสริมสร้างความรู้และ</w:t>
      </w:r>
      <w:r w:rsidR="003474C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238B8">
        <w:rPr>
          <w:rFonts w:ascii="TH SarabunPSK" w:hAnsi="TH SarabunPSK" w:cs="TH SarabunPSK"/>
          <w:sz w:val="32"/>
          <w:szCs w:val="32"/>
          <w:cs/>
        </w:rPr>
        <w:t xml:space="preserve">ความพร้อมในการจัดเตรียมเอกสารสำหรับขึ้นทะเบียนเครื่องมือแพทย์ประเภทวินิจฉัยภายนอกร่างกาย </w:t>
      </w:r>
      <w:r w:rsidR="003474C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238B8">
        <w:rPr>
          <w:rFonts w:ascii="TH SarabunPSK" w:hAnsi="TH SarabunPSK" w:cs="TH SarabunPSK"/>
          <w:sz w:val="32"/>
          <w:szCs w:val="32"/>
          <w:cs/>
        </w:rPr>
        <w:t>(</w:t>
      </w:r>
      <w:r w:rsidRPr="00F238B8">
        <w:rPr>
          <w:rFonts w:ascii="TH SarabunPSK" w:hAnsi="TH SarabunPSK" w:cs="TH SarabunPSK"/>
          <w:sz w:val="32"/>
          <w:szCs w:val="32"/>
        </w:rPr>
        <w:t xml:space="preserve">In vitro diagnostic: IVD) </w:t>
      </w:r>
      <w:r w:rsidRPr="00F238B8">
        <w:rPr>
          <w:rFonts w:ascii="TH SarabunPSK" w:hAnsi="TH SarabunPSK" w:cs="TH SarabunPSK"/>
          <w:sz w:val="32"/>
          <w:szCs w:val="32"/>
          <w:cs/>
        </w:rPr>
        <w:t>รวมถึงแนะนำแนวทางการยื่นคำขอให้เป็นไปตามที่กฎหมายและกฎกระทรวงกำหนด</w:t>
      </w:r>
    </w:p>
    <w:p w14:paraId="46826467" w14:textId="55AF7996" w:rsidR="00802C56" w:rsidRDefault="00F238B8" w:rsidP="009A08D3">
      <w:pPr>
        <w:tabs>
          <w:tab w:val="left" w:pos="0"/>
        </w:tabs>
        <w:spacing w:before="120" w:after="0" w:line="240" w:lineRule="auto"/>
        <w:ind w:right="-284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474C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รองเลขาธิการฯ อย.</w:t>
      </w:r>
      <w:r w:rsidRPr="003474C9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กล่าวเพิ่มเติมว่า ปัจจุบันอุตสาหกรรมการผลิต นำเข้า และส่งออกเครื่องมือแพทย์</w:t>
      </w:r>
      <w:r w:rsidRPr="00F238B8">
        <w:rPr>
          <w:rFonts w:ascii="TH SarabunPSK" w:hAnsi="TH SarabunPSK" w:cs="TH SarabunPSK"/>
          <w:sz w:val="32"/>
          <w:szCs w:val="32"/>
          <w:cs/>
        </w:rPr>
        <w:t>ของไทยมีการเติบโตอย่างต่อเนื่อง การพัฒนาศักยภาพผู้ประกอบการจะช่วยผลักดันให้อุตสาหกรรมเติบโต</w:t>
      </w:r>
      <w:r w:rsidR="003474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238B8">
        <w:rPr>
          <w:rFonts w:ascii="TH SarabunPSK" w:hAnsi="TH SarabunPSK" w:cs="TH SarabunPSK"/>
          <w:sz w:val="32"/>
          <w:szCs w:val="32"/>
          <w:cs/>
        </w:rPr>
        <w:t>ได้อย่างมีคุณภาพ ส่งผลให้ประชาชนสามารถเข้าถึงเครื่องมือแพทย์ที่มีความปลอดภัยได้มาตรฐานระดับสากล และช่วยให้ประเทศไทยเข้าถึงนวัตกรรมด้านเครื่องมือแพทย์ได้รวดเร็วยิ่งขึ้น</w:t>
      </w:r>
    </w:p>
    <w:p w14:paraId="15B92384" w14:textId="4A9162A6" w:rsidR="00987995" w:rsidRPr="0073376D" w:rsidRDefault="00987995" w:rsidP="009A08D3">
      <w:pPr>
        <w:tabs>
          <w:tab w:val="left" w:pos="0"/>
        </w:tabs>
        <w:spacing w:before="120" w:after="0" w:line="240" w:lineRule="auto"/>
        <w:ind w:right="-284"/>
        <w:jc w:val="center"/>
        <w:rPr>
          <w:rFonts w:ascii="TH SarabunPSK" w:hAnsi="TH SarabunPSK" w:cs="TH SarabunPSK"/>
          <w:sz w:val="32"/>
          <w:szCs w:val="32"/>
        </w:rPr>
      </w:pPr>
      <w:r w:rsidRPr="0073376D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14:paraId="4D77C1DA" w14:textId="44B6AA45" w:rsidR="00904278" w:rsidRPr="0073376D" w:rsidRDefault="00987995" w:rsidP="009A08D3">
      <w:pPr>
        <w:tabs>
          <w:tab w:val="left" w:pos="0"/>
        </w:tabs>
        <w:spacing w:after="0" w:line="240" w:lineRule="auto"/>
        <w:ind w:righ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376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วันที่เผยแพร่ข่าว  </w:t>
      </w:r>
      <w:r w:rsidR="00EA2AC9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73376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A08D3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 2569</w:t>
      </w:r>
      <w:r w:rsidRPr="0073376D">
        <w:rPr>
          <w:rFonts w:ascii="TH SarabunPSK" w:hAnsi="TH SarabunPSK" w:cs="TH SarabunPSK"/>
          <w:b/>
          <w:bCs/>
          <w:sz w:val="32"/>
          <w:szCs w:val="32"/>
          <w:cs/>
        </w:rPr>
        <w:t xml:space="preserve">  /  ข่าวแจก </w:t>
      </w:r>
      <w:r w:rsidR="00623A43">
        <w:rPr>
          <w:rFonts w:ascii="TH SarabunPSK" w:hAnsi="TH SarabunPSK" w:cs="TH SarabunPSK" w:hint="cs"/>
          <w:b/>
          <w:bCs/>
          <w:sz w:val="32"/>
          <w:szCs w:val="32"/>
          <w:cs/>
        </w:rPr>
        <w:t>83</w:t>
      </w:r>
      <w:r w:rsidRPr="007337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 พ.ศ. 256</w:t>
      </w:r>
      <w:r w:rsidRPr="0073376D"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904278" w:rsidRPr="0073376D" w:rsidSect="00C94448">
      <w:headerReference w:type="default" r:id="rId7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A6B6" w14:textId="77777777" w:rsidR="00012847" w:rsidRDefault="00012847">
      <w:pPr>
        <w:spacing w:after="0" w:line="240" w:lineRule="auto"/>
      </w:pPr>
      <w:r>
        <w:separator/>
      </w:r>
    </w:p>
  </w:endnote>
  <w:endnote w:type="continuationSeparator" w:id="0">
    <w:p w14:paraId="2171B817" w14:textId="77777777" w:rsidR="00012847" w:rsidRDefault="0001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BD34" w14:textId="77777777" w:rsidR="00012847" w:rsidRDefault="00012847">
      <w:pPr>
        <w:spacing w:after="0" w:line="240" w:lineRule="auto"/>
      </w:pPr>
      <w:r>
        <w:separator/>
      </w:r>
    </w:p>
  </w:footnote>
  <w:footnote w:type="continuationSeparator" w:id="0">
    <w:p w14:paraId="4F609089" w14:textId="77777777" w:rsidR="00012847" w:rsidRDefault="0001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578C9EA3" w:rsidR="00904278" w:rsidRDefault="00C56AC6">
    <w:pPr>
      <w:pStyle w:val="Header"/>
    </w:pPr>
    <w:r>
      <w:rPr>
        <w:noProof/>
        <w:cs/>
      </w:rPr>
      <w:drawing>
        <wp:anchor distT="0" distB="0" distL="114300" distR="114300" simplePos="0" relativeHeight="251658240" behindDoc="1" locked="0" layoutInCell="1" allowOverlap="1" wp14:anchorId="4B21D3A4" wp14:editId="67FE8918">
          <wp:simplePos x="0" y="0"/>
          <wp:positionH relativeFrom="column">
            <wp:posOffset>-990600</wp:posOffset>
          </wp:positionH>
          <wp:positionV relativeFrom="paragraph">
            <wp:posOffset>-457200</wp:posOffset>
          </wp:positionV>
          <wp:extent cx="7547546" cy="10668000"/>
          <wp:effectExtent l="0" t="0" r="0" b="0"/>
          <wp:wrapNone/>
          <wp:docPr id="68563702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893" cy="1068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93338">
    <w:abstractNumId w:val="0"/>
  </w:num>
  <w:num w:numId="2" w16cid:durableId="166088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012847"/>
    <w:rsid w:val="00044586"/>
    <w:rsid w:val="00052D93"/>
    <w:rsid w:val="00060240"/>
    <w:rsid w:val="00091B49"/>
    <w:rsid w:val="00097C69"/>
    <w:rsid w:val="000A2CA7"/>
    <w:rsid w:val="000B72A0"/>
    <w:rsid w:val="00193543"/>
    <w:rsid w:val="001A398D"/>
    <w:rsid w:val="001B022E"/>
    <w:rsid w:val="001C118E"/>
    <w:rsid w:val="001D7907"/>
    <w:rsid w:val="002118F7"/>
    <w:rsid w:val="00216F87"/>
    <w:rsid w:val="002D264E"/>
    <w:rsid w:val="002D3F9A"/>
    <w:rsid w:val="002E4428"/>
    <w:rsid w:val="002E64A7"/>
    <w:rsid w:val="002F0DD1"/>
    <w:rsid w:val="003072E4"/>
    <w:rsid w:val="003176ED"/>
    <w:rsid w:val="003474C9"/>
    <w:rsid w:val="0035113A"/>
    <w:rsid w:val="00370948"/>
    <w:rsid w:val="00385137"/>
    <w:rsid w:val="003924DE"/>
    <w:rsid w:val="003A1086"/>
    <w:rsid w:val="003C6869"/>
    <w:rsid w:val="003F3CFD"/>
    <w:rsid w:val="003F4CD6"/>
    <w:rsid w:val="00406695"/>
    <w:rsid w:val="00412E32"/>
    <w:rsid w:val="004149F5"/>
    <w:rsid w:val="00426B30"/>
    <w:rsid w:val="00427353"/>
    <w:rsid w:val="00444943"/>
    <w:rsid w:val="00467428"/>
    <w:rsid w:val="004A498F"/>
    <w:rsid w:val="004C6FEF"/>
    <w:rsid w:val="004D556D"/>
    <w:rsid w:val="004D6B87"/>
    <w:rsid w:val="00503510"/>
    <w:rsid w:val="00517285"/>
    <w:rsid w:val="00584629"/>
    <w:rsid w:val="00593178"/>
    <w:rsid w:val="005A7101"/>
    <w:rsid w:val="005E61D1"/>
    <w:rsid w:val="005F45C4"/>
    <w:rsid w:val="00605339"/>
    <w:rsid w:val="006168D5"/>
    <w:rsid w:val="00622552"/>
    <w:rsid w:val="00623A43"/>
    <w:rsid w:val="0065315D"/>
    <w:rsid w:val="00661117"/>
    <w:rsid w:val="006628F0"/>
    <w:rsid w:val="006A1C0D"/>
    <w:rsid w:val="006A2A17"/>
    <w:rsid w:val="006A504D"/>
    <w:rsid w:val="006D7151"/>
    <w:rsid w:val="006E2793"/>
    <w:rsid w:val="0073376D"/>
    <w:rsid w:val="007459A7"/>
    <w:rsid w:val="007561B0"/>
    <w:rsid w:val="007618FF"/>
    <w:rsid w:val="0079560D"/>
    <w:rsid w:val="007E7143"/>
    <w:rsid w:val="00802C56"/>
    <w:rsid w:val="008031D2"/>
    <w:rsid w:val="008032E1"/>
    <w:rsid w:val="00842E1A"/>
    <w:rsid w:val="008466F5"/>
    <w:rsid w:val="0085320E"/>
    <w:rsid w:val="00865C20"/>
    <w:rsid w:val="008A2613"/>
    <w:rsid w:val="008B7A90"/>
    <w:rsid w:val="00904278"/>
    <w:rsid w:val="00925E97"/>
    <w:rsid w:val="00957E5C"/>
    <w:rsid w:val="0096574F"/>
    <w:rsid w:val="00982A96"/>
    <w:rsid w:val="00987995"/>
    <w:rsid w:val="00991388"/>
    <w:rsid w:val="009A08D3"/>
    <w:rsid w:val="009A3D3D"/>
    <w:rsid w:val="00A40302"/>
    <w:rsid w:val="00A50407"/>
    <w:rsid w:val="00A80947"/>
    <w:rsid w:val="00A9740A"/>
    <w:rsid w:val="00AA2E56"/>
    <w:rsid w:val="00AA4275"/>
    <w:rsid w:val="00AA6BFB"/>
    <w:rsid w:val="00AC2797"/>
    <w:rsid w:val="00B132E8"/>
    <w:rsid w:val="00B56714"/>
    <w:rsid w:val="00B65E11"/>
    <w:rsid w:val="00BB119F"/>
    <w:rsid w:val="00BE31C9"/>
    <w:rsid w:val="00C00179"/>
    <w:rsid w:val="00C1412E"/>
    <w:rsid w:val="00C16D02"/>
    <w:rsid w:val="00C20E22"/>
    <w:rsid w:val="00C34822"/>
    <w:rsid w:val="00C426EF"/>
    <w:rsid w:val="00C56AC6"/>
    <w:rsid w:val="00CD3906"/>
    <w:rsid w:val="00CE1D46"/>
    <w:rsid w:val="00CE48BF"/>
    <w:rsid w:val="00D06746"/>
    <w:rsid w:val="00D07306"/>
    <w:rsid w:val="00D229A6"/>
    <w:rsid w:val="00D25BA0"/>
    <w:rsid w:val="00D90DD9"/>
    <w:rsid w:val="00DA6875"/>
    <w:rsid w:val="00DC583E"/>
    <w:rsid w:val="00E00B92"/>
    <w:rsid w:val="00E02A40"/>
    <w:rsid w:val="00E11AC3"/>
    <w:rsid w:val="00E21A85"/>
    <w:rsid w:val="00EA1F3F"/>
    <w:rsid w:val="00EA2AC9"/>
    <w:rsid w:val="00EB1240"/>
    <w:rsid w:val="00EC41D6"/>
    <w:rsid w:val="00ED49AE"/>
    <w:rsid w:val="00F02B32"/>
    <w:rsid w:val="00F238B8"/>
    <w:rsid w:val="00F33BDF"/>
    <w:rsid w:val="00F465DB"/>
    <w:rsid w:val="00F4661F"/>
    <w:rsid w:val="00F46B1B"/>
    <w:rsid w:val="00F514B8"/>
    <w:rsid w:val="00F72788"/>
    <w:rsid w:val="00F778D9"/>
    <w:rsid w:val="00F87ACA"/>
    <w:rsid w:val="00F96D32"/>
    <w:rsid w:val="00FA30DF"/>
    <w:rsid w:val="00FB61AF"/>
    <w:rsid w:val="00FD13AD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17"/>
  </w:style>
  <w:style w:type="paragraph" w:styleId="ListParagraph">
    <w:name w:val="List Paragraph"/>
    <w:basedOn w:val="Normal"/>
    <w:uiPriority w:val="34"/>
    <w:qFormat/>
    <w:rsid w:val="00444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สุภมาศ วัยอุดมวุฒิ</cp:lastModifiedBy>
  <cp:revision>2</cp:revision>
  <cp:lastPrinted>2026-01-09T03:21:00Z</cp:lastPrinted>
  <dcterms:created xsi:type="dcterms:W3CDTF">2026-01-09T06:48:00Z</dcterms:created>
  <dcterms:modified xsi:type="dcterms:W3CDTF">2026-01-09T06:48:00Z</dcterms:modified>
</cp:coreProperties>
</file>