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4F64BB" w:rsidRDefault="00324C2C" w:rsidP="000161AB">
      <w:pPr>
        <w:spacing w:after="0" w:line="240" w:lineRule="auto"/>
      </w:pPr>
      <w:bookmarkStart w:id="0" w:name="_Hlk179893202"/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73E7C0F8" w14:textId="0B85728F" w:rsidR="0060023D" w:rsidRDefault="00C54738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โรงพยาบาลราชวิถี </w:t>
      </w:r>
      <w:r w:rsidR="00700225" w:rsidRPr="007002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ปลูกถ่ายเซลล์ต้นกำเนิดสำเร็จเป็นรายแรกของ</w:t>
      </w:r>
      <w:r w:rsidR="008276D7" w:rsidRPr="004F6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โรงพยาบาล</w:t>
      </w:r>
      <w:r w:rsidR="00700225" w:rsidRPr="007002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และกรมการแพทย์</w:t>
      </w:r>
    </w:p>
    <w:p w14:paraId="12B7C302" w14:textId="77777777" w:rsidR="000161AB" w:rsidRPr="004F64BB" w:rsidRDefault="000161AB" w:rsidP="000161AB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  <w:cs/>
        </w:rPr>
      </w:pPr>
    </w:p>
    <w:p w14:paraId="272C9D0B" w14:textId="3215ED8F" w:rsidR="00E15E66" w:rsidRDefault="00324C2C" w:rsidP="003D664B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64EF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โรงพยาบาลราชวิถี กรมการแพทย์</w:t>
      </w:r>
      <w:r w:rsidRPr="00764EF3">
        <w:rPr>
          <w:rFonts w:ascii="TH SarabunPSK" w:eastAsia="Times New Roman" w:hAnsi="TH SarabunPSK" w:cs="TH SarabunPSK"/>
          <w:sz w:val="30"/>
          <w:szCs w:val="30"/>
          <w:cs/>
        </w:rPr>
        <w:t xml:space="preserve"> เผย</w:t>
      </w:r>
      <w:r w:rsidR="0057630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เปิดความสำเร็จในการปลูก</w:t>
      </w:r>
      <w:r w:rsidR="0057630E" w:rsidRPr="0057630E">
        <w:rPr>
          <w:rFonts w:ascii="TH SarabunPSK" w:eastAsia="Times New Roman" w:hAnsi="TH SarabunPSK" w:cs="TH SarabunPSK"/>
          <w:sz w:val="30"/>
          <w:szCs w:val="30"/>
          <w:cs/>
        </w:rPr>
        <w:t>ถ่ายเซลล์ต้นกำเนิดเม็ดเลือด</w:t>
      </w:r>
      <w:r w:rsidR="0057630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7630E" w:rsidRPr="0057630E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="0057630E" w:rsidRPr="0057630E">
        <w:rPr>
          <w:rFonts w:ascii="TH SarabunPSK" w:eastAsia="Times New Roman" w:hAnsi="TH SarabunPSK" w:cs="TH SarabunPSK"/>
          <w:sz w:val="30"/>
          <w:szCs w:val="30"/>
        </w:rPr>
        <w:t>Hematopoietic Stem Cell Transplantation, HSCT)</w:t>
      </w:r>
      <w:r w:rsidR="0057630E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7630E" w:rsidRPr="0057630E">
        <w:rPr>
          <w:rFonts w:ascii="TH SarabunPSK" w:eastAsia="Times New Roman" w:hAnsi="TH SarabunPSK" w:cs="TH SarabunPSK"/>
          <w:sz w:val="30"/>
          <w:szCs w:val="30"/>
          <w:cs/>
        </w:rPr>
        <w:t xml:space="preserve">ให้แก่ผู้ป่วยโรคมะเร็งเม็ดเลือดขาวชนิด </w:t>
      </w:r>
      <w:r w:rsidR="0057630E" w:rsidRPr="0057630E">
        <w:rPr>
          <w:rFonts w:ascii="TH SarabunPSK" w:eastAsia="Times New Roman" w:hAnsi="TH SarabunPSK" w:cs="TH SarabunPSK"/>
          <w:sz w:val="30"/>
          <w:szCs w:val="30"/>
        </w:rPr>
        <w:t>Multiple Myeloma</w:t>
      </w:r>
      <w:r w:rsidR="0057630E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7630E">
        <w:rPr>
          <w:rFonts w:ascii="TH SarabunPSK" w:eastAsia="Times New Roman" w:hAnsi="TH SarabunPSK" w:cs="TH SarabunPSK" w:hint="cs"/>
          <w:sz w:val="30"/>
          <w:szCs w:val="30"/>
          <w:cs/>
        </w:rPr>
        <w:t>สำเร็จเป็นรายแรก ถือเป็นรายแรกของโรงพยาบาลในกรมการแพทย์</w:t>
      </w:r>
      <w:r w:rsidR="0070022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5A3880F8" w14:textId="58DEA71B" w:rsidR="00561C45" w:rsidRPr="00121F41" w:rsidRDefault="00561C45" w:rsidP="003D664B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DB3CB4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30"/>
          <w:szCs w:val="30"/>
          <w:shd w:val="clear" w:color="auto" w:fill="FFFFFF"/>
          <w:cs/>
        </w:rPr>
        <w:t>นายแพทย์</w:t>
      </w:r>
      <w:r w:rsidR="001541C0" w:rsidRPr="001541C0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30"/>
          <w:szCs w:val="30"/>
          <w:shd w:val="clear" w:color="auto" w:fill="FFFFFF"/>
          <w:cs/>
        </w:rPr>
        <w:t>สกานต์ บุนนาค</w:t>
      </w:r>
      <w:r w:rsidR="007F603A" w:rsidRPr="00DB3CB4">
        <w:rPr>
          <w:rFonts w:ascii="TH SarabunPSK" w:hAnsi="TH SarabunPSK" w:cs="TH SarabunPSK"/>
          <w:b/>
          <w:bCs/>
          <w:spacing w:val="-10"/>
          <w:sz w:val="30"/>
          <w:szCs w:val="30"/>
          <w:shd w:val="clear" w:color="auto" w:fill="FFFFFF"/>
          <w:cs/>
        </w:rPr>
        <w:t xml:space="preserve"> </w:t>
      </w:r>
      <w:r w:rsidRPr="00DB3CB4">
        <w:rPr>
          <w:rFonts w:ascii="TH SarabunPSK" w:hAnsi="TH SarabunPSK" w:cs="TH SarabunPSK"/>
          <w:b/>
          <w:bCs/>
          <w:spacing w:val="-10"/>
          <w:sz w:val="30"/>
          <w:szCs w:val="30"/>
          <w:shd w:val="clear" w:color="auto" w:fill="FFFFFF"/>
          <w:cs/>
        </w:rPr>
        <w:t>รองอธิบดีกรมการแพทย์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DB3CB4">
        <w:rPr>
          <w:rFonts w:ascii="TH SarabunPSK" w:hAnsi="TH SarabunPSK" w:cs="TH SarabunPSK"/>
          <w:spacing w:val="-10"/>
          <w:sz w:val="30"/>
          <w:szCs w:val="30"/>
          <w:shd w:val="clear" w:color="auto" w:fill="FFFFFF"/>
          <w:cs/>
        </w:rPr>
        <w:t>กล่าวว่า</w:t>
      </w:r>
      <w:r w:rsidR="0070022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3A5FC5" w:rsidRPr="0057630E">
        <w:rPr>
          <w:rFonts w:ascii="TH SarabunPSK" w:eastAsia="Times New Roman" w:hAnsi="TH SarabunPSK" w:cs="TH SarabunPSK"/>
          <w:sz w:val="30"/>
          <w:szCs w:val="30"/>
          <w:cs/>
        </w:rPr>
        <w:t xml:space="preserve">โรคมะเร็งเม็ดเลือดขาวชนิด </w:t>
      </w:r>
      <w:r w:rsidR="003A5FC5" w:rsidRPr="0057630E">
        <w:rPr>
          <w:rFonts w:ascii="TH SarabunPSK" w:eastAsia="Times New Roman" w:hAnsi="TH SarabunPSK" w:cs="TH SarabunPSK"/>
          <w:sz w:val="30"/>
          <w:szCs w:val="30"/>
        </w:rPr>
        <w:t>Multiple Myeloma</w:t>
      </w:r>
      <w:r w:rsidR="003A5FC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3A5FC5" w:rsidRPr="003A5FC5">
        <w:rPr>
          <w:rFonts w:ascii="TH SarabunPSK" w:eastAsia="Times New Roman" w:hAnsi="TH SarabunPSK" w:cs="TH SarabunPSK"/>
          <w:sz w:val="30"/>
          <w:cs/>
        </w:rPr>
        <w:t>เป็นมะเร็งทางโลหิตวิทยาที่เกิดจากการแบ่งตัวเพิ่มขึ้นอย่างผิดปกติของเม็ดเลือดขาวชนิดหนึ่ง ที่เรียกว่า พลาสมาเซลล์ (</w:t>
      </w:r>
      <w:r w:rsidR="003A5FC5" w:rsidRPr="003A5FC5">
        <w:rPr>
          <w:rFonts w:ascii="TH SarabunPSK" w:eastAsia="Times New Roman" w:hAnsi="TH SarabunPSK" w:cs="TH SarabunPSK"/>
          <w:sz w:val="30"/>
        </w:rPr>
        <w:t xml:space="preserve">plasma cell) </w:t>
      </w:r>
      <w:r w:rsidR="003A5FC5" w:rsidRPr="003A5FC5">
        <w:rPr>
          <w:rFonts w:ascii="TH SarabunPSK" w:eastAsia="Times New Roman" w:hAnsi="TH SarabunPSK" w:cs="TH SarabunPSK"/>
          <w:sz w:val="30"/>
          <w:cs/>
        </w:rPr>
        <w:t>ในไขกระดูก ทำให้มีการสร้างโปรตีนที่ผิดปกติออกมาในกระแสเลือด</w:t>
      </w:r>
      <w:r w:rsidR="003A5FC5">
        <w:rPr>
          <w:rFonts w:ascii="TH SarabunPSK" w:eastAsia="Times New Roman" w:hAnsi="TH SarabunPSK" w:cs="TH SarabunPSK" w:hint="cs"/>
          <w:sz w:val="30"/>
          <w:cs/>
        </w:rPr>
        <w:t xml:space="preserve"> </w:t>
      </w:r>
      <w:r w:rsidR="003A5FC5" w:rsidRPr="003A5FC5">
        <w:rPr>
          <w:rFonts w:ascii="TH SarabunPSK" w:eastAsia="Times New Roman" w:hAnsi="TH SarabunPSK" w:cs="TH SarabunPSK"/>
          <w:sz w:val="30"/>
          <w:cs/>
        </w:rPr>
        <w:t>ทำให้มีอาการได้แก่ ซีด ปวดกระดูก กระดูกพรุน กระดูกหัก ไตวาย ระดับแคลเซียมในเลือดสูง</w:t>
      </w:r>
      <w:r w:rsidR="00121F41">
        <w:rPr>
          <w:rFonts w:ascii="TH SarabunPSK" w:eastAsia="Times New Roman" w:hAnsi="TH SarabunPSK" w:cs="TH SarabunPSK" w:hint="cs"/>
          <w:sz w:val="30"/>
          <w:cs/>
        </w:rPr>
        <w:t xml:space="preserve"> </w:t>
      </w:r>
      <w:r w:rsidR="003A5FC5" w:rsidRPr="003A5FC5">
        <w:rPr>
          <w:rFonts w:ascii="TH SarabunPSK" w:eastAsia="Times New Roman" w:hAnsi="TH SarabunPSK" w:cs="TH SarabunPSK"/>
          <w:sz w:val="30"/>
          <w:cs/>
        </w:rPr>
        <w:t>เป็นต้น</w:t>
      </w:r>
      <w:r w:rsidR="00121F41">
        <w:rPr>
          <w:rFonts w:ascii="TH SarabunPSK" w:eastAsia="Times New Roman" w:hAnsi="TH SarabunPSK" w:cs="TH SarabunPSK" w:hint="cs"/>
          <w:sz w:val="30"/>
          <w:cs/>
        </w:rPr>
        <w:t xml:space="preserve">      </w:t>
      </w:r>
      <w:r w:rsidR="0057630E" w:rsidRPr="0057630E">
        <w:rPr>
          <w:rFonts w:ascii="TH SarabunPSK" w:eastAsia="Times New Roman" w:hAnsi="TH SarabunPSK" w:cs="TH SarabunPSK"/>
          <w:sz w:val="30"/>
          <w:szCs w:val="30"/>
          <w:cs/>
        </w:rPr>
        <w:t>การปลูกถ่ายครั้งนี้ไม่เพียงแต่ช่วยเพิ่มโอกาสรอดชีวิตให้กับผู้ป่วย แต่ยังเพิ่มโอกาสในการเข้าถึงการรักษาที่มีประสิทธิภาพมากขึ้น</w:t>
      </w:r>
    </w:p>
    <w:p w14:paraId="1BA9995F" w14:textId="2F4E7412" w:rsidR="00F701D4" w:rsidRPr="00561C45" w:rsidRDefault="00324C2C" w:rsidP="003D664B">
      <w:pPr>
        <w:spacing w:after="0" w:line="276" w:lineRule="auto"/>
        <w:ind w:firstLine="720"/>
        <w:jc w:val="thaiDistribute"/>
        <w:rPr>
          <w:rFonts w:ascii="TH SarabunPSK" w:hAnsi="TH SarabunPSK" w:cs="TH SarabunPSK"/>
          <w:spacing w:val="-4"/>
          <w:sz w:val="30"/>
          <w:cs/>
        </w:rPr>
      </w:pPr>
      <w:bookmarkStart w:id="1" w:name="_Hlk158368034"/>
      <w:r w:rsidRPr="00764EF3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764EF3">
        <w:rPr>
          <w:rFonts w:ascii="TH SarabunPSK" w:hAnsi="TH SarabunPSK" w:cs="TH SarabunPSK"/>
          <w:b/>
          <w:bCs/>
          <w:spacing w:val="-8"/>
          <w:sz w:val="30"/>
          <w:szCs w:val="30"/>
          <w:shd w:val="clear" w:color="auto" w:fill="FFFFFF"/>
          <w:cs/>
        </w:rPr>
        <w:t>วิถี</w:t>
      </w:r>
      <w:bookmarkEnd w:id="1"/>
      <w:r w:rsidRPr="00764EF3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</w:rPr>
        <w:t xml:space="preserve"> </w:t>
      </w:r>
      <w:r w:rsidRPr="00764EF3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กล่าวต่อ</w:t>
      </w:r>
      <w:r w:rsidR="0028539D" w:rsidRPr="00F701D4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ว่า</w:t>
      </w:r>
      <w:r w:rsidR="003C574A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ผู้ป่วยชายอายุ 60 ปี เริ่มมีอาการปวดหลังส่วนกลางรุนแรงและเข้ารับการตรวจวินิจฉัยเป็นโรค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 xml:space="preserve">Multiple Myeloma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จากนั้นได้รับการรักษาด้วยยาเคมีบำบัดและประเมินผลการรักษาได้ระดับ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 xml:space="preserve">VGPR (Very Good Partial Response)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จึงเข้าสู่กระบวนการเก็บเซลล์ต้นกำเนิด (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 xml:space="preserve">Stem Cell collection)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ได้เซลล์ต้นกำเนิดจำนวน 11.21 ล้านเซลล์ต่อกิโลกรัม และเข้าสู่กระบวนการปลูกถ่ายเซลล์ต้นกำเนิดแบบ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 xml:space="preserve">Autologous HSCT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เมื่อวันที่ 16 กุมภาพันธ์ 2568 โดยใช้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 xml:space="preserve">Conditioning regimen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สูตร </w:t>
      </w:r>
      <w:r w:rsidR="003C574A" w:rsidRPr="003C574A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>High dose Melphalan</w:t>
      </w:r>
      <w:r w:rsidR="00700225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</w:p>
    <w:p w14:paraId="082EA28A" w14:textId="3B378E08" w:rsidR="007C1E0C" w:rsidRPr="003A5FC5" w:rsidRDefault="008276D7" w:rsidP="003D664B">
      <w:pPr>
        <w:shd w:val="clear" w:color="auto" w:fill="FFFFFF"/>
        <w:spacing w:after="0" w:line="276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bookmarkStart w:id="2" w:name="_Hlk158370819"/>
      <w:r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แพทย์หญิง</w:t>
      </w:r>
      <w:r w:rsidRPr="008276D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เบญจมาภรณ์ เมฆรักเสรี</w:t>
      </w:r>
      <w:r w:rsidR="00561C45" w:rsidRPr="00561C45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</w:t>
      </w:r>
      <w:r w:rsidR="00541F3A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งานโรคโลหิต </w:t>
      </w:r>
      <w:r w:rsidR="00561C45" w:rsidRPr="00561C45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กลุ่มงาน</w:t>
      </w:r>
      <w:r w:rsidR="00541F3A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อายรุศาสตร์</w:t>
      </w:r>
      <w:r w:rsidR="00561C45" w:rsidRPr="00561C45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โรงพยาบาลราชวิถ</w:t>
      </w:r>
      <w:r w:rsidR="00561C45">
        <w:rPr>
          <w:rFonts w:ascii="TH SarabunPSK" w:hAnsi="TH SarabunPSK" w:cs="TH SarabunPSK" w:hint="cs"/>
          <w:sz w:val="30"/>
          <w:szCs w:val="30"/>
          <w:cs/>
        </w:rPr>
        <w:t>ี</w:t>
      </w:r>
      <w:r w:rsidR="0064608A" w:rsidRPr="00764E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4F9" w:rsidRPr="00764EF3">
        <w:rPr>
          <w:rFonts w:ascii="TH SarabunPSK" w:hAnsi="TH SarabunPSK" w:cs="TH SarabunPSK"/>
          <w:spacing w:val="-4"/>
          <w:sz w:val="30"/>
          <w:szCs w:val="30"/>
          <w:cs/>
        </w:rPr>
        <w:t>กล่าวเพิ่มเติม</w:t>
      </w:r>
      <w:bookmarkEnd w:id="2"/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>ว่า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 xml:space="preserve">หลังจากกระบวนการใส่เซลล์ต้นกำเนิด การฟื้นตัวของไขกระดูกเกิดขึ้นตามแผน และเข้าสู่ระยะ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Engraftment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 xml:space="preserve">ในวันที่ 28 กุมภาพันธ์ 2568 (9 วันหลังใส่เซลล์ต้นกำเนิด) เป็นสัญญาณที่ดีในการฟื้นตัว โดยไม่มีภาวะแทรกซ้อนรุนแรงและร่างกายตอบสนองต่อการรักษาตามแผนที่วางไว้ ถือเป็นความสำเร็จสำคัญในการรักษาผู้ป่วย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Multiple Myeloma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ของโรงพยาบาลราชวิถี</w:t>
      </w:r>
      <w:r w:rsidR="003A5FC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>นายแพทย์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จินดา โรจนเมธินทร์ ผู้อำนวยการโรงพยาบาล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ราชวิถี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,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นายแพทย์กนกพจน์ จันทร์ภิวัฒน์ รองผู้อำนวยการด้านพัฒนาบริการทางการแพทย์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>,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นายแพทย์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วรพจน์ ชุณหคล้าย หัวหน้าศูนย์ความเป็นเลิศด้านปลูกถ่ายอวัยวะ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,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 xml:space="preserve">และ 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>แพทย์หญิง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กรทิพย์ ผลโภค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 xml:space="preserve">เลขาศูนย์ความเป็นเลิศด้านปลูกถ่ายอวัยวะ ได้มีบทบาทสำคัญในการผลักดันการดำเนินการปลูกถ่ายเซลล์ต้นกำเนิดครั้งนี้จนสำเร็จ โดยมีทีมแพทย์ผู้เชี่ยวชาญนำโดย 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>แพทย์หญิง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ประวีนวรรณ ทั่งทอง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หัวหน้าหน่วยโรคโลหิต ภาควิชาอายุศาสตร์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 xml:space="preserve">กระบวนการปลูกถ่ายเซลล์ต้นกำเนิดวิธี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Autologous HSCT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 xml:space="preserve">เป็นการนำเซลล์ต้นกำเนิดของผู้ป่วยเองมาฟื้นฟูระบบโลหิตหลังการทำเคมีบำบัดในขนาดสูง โดยได้รับการสนับสนุนจากทีมธนาคารเลือด ภายใต้การดูแลของ 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>นายแพทย์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ชัชวาล นาคะเกศ หัวหน้าธนาคารเลือด ซึ่งมีบทบาทสำคัญในการเตรียมและจัดการเซลล์ต้นกำเนิดให้พร้อมสำหรับการปลูกถ่าย</w:t>
      </w:r>
      <w:r w:rsidR="003A5FC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ความสำเร็จของการปลูกถ่ายเซลล์ต้นกำเนิดครั้งนี้เกิดขึ้นจากความร่วมมือของทีมแพทย์ผู้เชี่ยวชาญในหลายสาขา ทีมพยาบาลทีมพยาบาลที่มีความเชี่ยวชาญเฉพาะในการดูแลผู้ป่วยหลังการปลูกถ่ายเซลล์ต้นกำเนิด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,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เภสัชกร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</w:rPr>
        <w:t xml:space="preserve">,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นักโภชนาการ และสหวิชาชีพต่างๆ ที่ร่วมกันให้การดูแลและรักษาผู้ป่วยอย่างครบวงจร</w:t>
      </w:r>
      <w:r w:rsidR="003A5FC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7630E" w:rsidRPr="0057630E">
        <w:rPr>
          <w:rFonts w:ascii="TH SarabunPSK" w:hAnsi="TH SarabunPSK" w:cs="TH SarabunPSK"/>
          <w:spacing w:val="-4"/>
          <w:sz w:val="30"/>
          <w:szCs w:val="30"/>
          <w:cs/>
        </w:rPr>
        <w:t>นอกจากนี้ยังได้รับการสนับสนุนจากมูลนิธิโรงพยาบาลราชวิถี ในด้านค่าใช้จ่ายในการก่อสร้างหอผู้ป่วยเฉพาะทาง และค่าใช้จ่ายในการปลูกถ่ายเซลล์ต้นกำเนิดสำหรับผู้ป่วยรายนี้</w:t>
      </w:r>
      <w:r w:rsidR="003D664B">
        <w:rPr>
          <w:rFonts w:ascii="TH SarabunPSK" w:hAnsi="TH SarabunPSK" w:cs="TH SarabunPSK" w:hint="cs"/>
          <w:spacing w:val="-4"/>
          <w:sz w:val="30"/>
          <w:szCs w:val="30"/>
          <w:cs/>
        </w:rPr>
        <w:t>อีกด้วย</w:t>
      </w:r>
    </w:p>
    <w:p w14:paraId="080F12EB" w14:textId="77777777" w:rsidR="00464784" w:rsidRDefault="00464784" w:rsidP="008276D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1B45328" w14:textId="77777777" w:rsidR="003D664B" w:rsidRDefault="00464784" w:rsidP="00AC38F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9C7612" w:rsidRPr="00DC596B">
        <w:rPr>
          <w:rFonts w:ascii="TH SarabunPSK" w:hAnsi="TH SarabunPSK" w:cs="TH SarabunPSK"/>
          <w:sz w:val="28"/>
        </w:rPr>
        <w:t>#</w:t>
      </w:r>
      <w:r w:rsidR="009C7612" w:rsidRPr="00DC596B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="009C7612" w:rsidRPr="00DC596B">
        <w:rPr>
          <w:rFonts w:ascii="TH SarabunPSK" w:hAnsi="TH SarabunPSK" w:cs="TH SarabunPSK"/>
          <w:sz w:val="28"/>
        </w:rPr>
        <w:t>#</w:t>
      </w:r>
      <w:r w:rsidR="009C7612" w:rsidRPr="00DC596B">
        <w:rPr>
          <w:rFonts w:ascii="TH SarabunPSK" w:hAnsi="TH SarabunPSK" w:cs="TH SarabunPSK"/>
          <w:sz w:val="28"/>
          <w:cs/>
        </w:rPr>
        <w:t>โรงพยาบาลราชวิถี</w:t>
      </w:r>
    </w:p>
    <w:p w14:paraId="2786F45C" w14:textId="7ACDBC0E" w:rsidR="009C7612" w:rsidRPr="003A5FC5" w:rsidRDefault="009C7612" w:rsidP="00AC38F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DC596B">
        <w:rPr>
          <w:rFonts w:ascii="TH SarabunPSK" w:hAnsi="TH SarabunPSK" w:cs="TH SarabunPSK"/>
          <w:sz w:val="28"/>
        </w:rPr>
        <w:t>#</w:t>
      </w:r>
      <w:r w:rsidR="003A5FC5" w:rsidRPr="003A5FC5">
        <w:rPr>
          <w:rFonts w:ascii="TH SarabunPSK" w:hAnsi="TH SarabunPSK" w:cs="TH SarabunPSK"/>
          <w:sz w:val="28"/>
          <w:cs/>
        </w:rPr>
        <w:t>ปลูกถ่ายเซลล์ต้นกำเนิดสำเร็จเป็นรายแรกของโรงพยาบาลและกรมการแพทย์</w:t>
      </w:r>
    </w:p>
    <w:p w14:paraId="7F593174" w14:textId="2DA3B30F" w:rsidR="009C7612" w:rsidRPr="00DC596B" w:rsidRDefault="009C7612" w:rsidP="00AC38F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C596B">
        <w:rPr>
          <w:rFonts w:ascii="TH SarabunPSK" w:hAnsi="TH SarabunPSK" w:cs="TH SarabunPSK"/>
          <w:sz w:val="28"/>
          <w:cs/>
        </w:rPr>
        <w:t>- ขอขอบคุณ -</w:t>
      </w:r>
    </w:p>
    <w:p w14:paraId="3ECC9FCF" w14:textId="1FB5279B" w:rsidR="001541C0" w:rsidRPr="001541C0" w:rsidRDefault="004F4A17" w:rsidP="003D664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พฤษภาคม</w:t>
      </w:r>
      <w:r w:rsidR="009C7612" w:rsidRPr="00DC596B">
        <w:rPr>
          <w:rFonts w:ascii="TH SarabunPSK" w:hAnsi="TH SarabunPSK" w:cs="TH SarabunPSK"/>
          <w:sz w:val="28"/>
          <w:cs/>
        </w:rPr>
        <w:t xml:space="preserve"> 256</w:t>
      </w:r>
      <w:bookmarkEnd w:id="0"/>
      <w:r w:rsidR="00700225">
        <w:rPr>
          <w:rFonts w:ascii="TH SarabunPSK" w:hAnsi="TH SarabunPSK" w:cs="TH SarabunPSK" w:hint="cs"/>
          <w:sz w:val="28"/>
          <w:cs/>
        </w:rPr>
        <w:t>8</w:t>
      </w:r>
    </w:p>
    <w:sectPr w:rsidR="001541C0" w:rsidRPr="001541C0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2"/>
  </w:num>
  <w:num w:numId="9" w16cid:durableId="17312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30370"/>
    <w:rsid w:val="000326F7"/>
    <w:rsid w:val="00040F71"/>
    <w:rsid w:val="00041561"/>
    <w:rsid w:val="00047F34"/>
    <w:rsid w:val="00051395"/>
    <w:rsid w:val="00070549"/>
    <w:rsid w:val="000707DE"/>
    <w:rsid w:val="0008333E"/>
    <w:rsid w:val="00084315"/>
    <w:rsid w:val="00094B5D"/>
    <w:rsid w:val="00095344"/>
    <w:rsid w:val="000A61E0"/>
    <w:rsid w:val="000B7FD9"/>
    <w:rsid w:val="000F3473"/>
    <w:rsid w:val="00101641"/>
    <w:rsid w:val="00105D8F"/>
    <w:rsid w:val="001064C1"/>
    <w:rsid w:val="00121F41"/>
    <w:rsid w:val="001541C0"/>
    <w:rsid w:val="00160B53"/>
    <w:rsid w:val="00163EC5"/>
    <w:rsid w:val="00165752"/>
    <w:rsid w:val="001A354B"/>
    <w:rsid w:val="001B3AA3"/>
    <w:rsid w:val="001B4668"/>
    <w:rsid w:val="001D139B"/>
    <w:rsid w:val="001D45C5"/>
    <w:rsid w:val="001E2D93"/>
    <w:rsid w:val="001F57B1"/>
    <w:rsid w:val="00203F65"/>
    <w:rsid w:val="002161D1"/>
    <w:rsid w:val="00217550"/>
    <w:rsid w:val="00223BEA"/>
    <w:rsid w:val="002355F8"/>
    <w:rsid w:val="00236CEC"/>
    <w:rsid w:val="002413E0"/>
    <w:rsid w:val="0028539D"/>
    <w:rsid w:val="002A1C03"/>
    <w:rsid w:val="002A5032"/>
    <w:rsid w:val="002A7192"/>
    <w:rsid w:val="002B09E9"/>
    <w:rsid w:val="002E0117"/>
    <w:rsid w:val="002F76BB"/>
    <w:rsid w:val="00324C2C"/>
    <w:rsid w:val="00326BAD"/>
    <w:rsid w:val="0035723A"/>
    <w:rsid w:val="00357BF0"/>
    <w:rsid w:val="00393EF7"/>
    <w:rsid w:val="003A5FC5"/>
    <w:rsid w:val="003C574A"/>
    <w:rsid w:val="003D664B"/>
    <w:rsid w:val="004051ED"/>
    <w:rsid w:val="004523DA"/>
    <w:rsid w:val="00464784"/>
    <w:rsid w:val="00470462"/>
    <w:rsid w:val="00493E68"/>
    <w:rsid w:val="004B197F"/>
    <w:rsid w:val="004C4396"/>
    <w:rsid w:val="004D6AC8"/>
    <w:rsid w:val="004F4A17"/>
    <w:rsid w:val="004F64BB"/>
    <w:rsid w:val="00513EB9"/>
    <w:rsid w:val="005164FA"/>
    <w:rsid w:val="00517A1E"/>
    <w:rsid w:val="005218B1"/>
    <w:rsid w:val="005309DC"/>
    <w:rsid w:val="00541F3A"/>
    <w:rsid w:val="00561C45"/>
    <w:rsid w:val="00567D58"/>
    <w:rsid w:val="0057630E"/>
    <w:rsid w:val="00583439"/>
    <w:rsid w:val="005B3BAE"/>
    <w:rsid w:val="005B619F"/>
    <w:rsid w:val="005F0BBC"/>
    <w:rsid w:val="0060023D"/>
    <w:rsid w:val="006041DF"/>
    <w:rsid w:val="00605885"/>
    <w:rsid w:val="00620CBC"/>
    <w:rsid w:val="00625927"/>
    <w:rsid w:val="00632479"/>
    <w:rsid w:val="00632594"/>
    <w:rsid w:val="0064608A"/>
    <w:rsid w:val="0065316F"/>
    <w:rsid w:val="00654026"/>
    <w:rsid w:val="00664F9B"/>
    <w:rsid w:val="00673404"/>
    <w:rsid w:val="00676C11"/>
    <w:rsid w:val="00687837"/>
    <w:rsid w:val="00691061"/>
    <w:rsid w:val="006911A0"/>
    <w:rsid w:val="006B5487"/>
    <w:rsid w:val="006C0E0F"/>
    <w:rsid w:val="006C5896"/>
    <w:rsid w:val="006C7723"/>
    <w:rsid w:val="006D337B"/>
    <w:rsid w:val="006E083C"/>
    <w:rsid w:val="00700225"/>
    <w:rsid w:val="007028D7"/>
    <w:rsid w:val="00744C85"/>
    <w:rsid w:val="00764EF3"/>
    <w:rsid w:val="0078177B"/>
    <w:rsid w:val="00781AE6"/>
    <w:rsid w:val="00781E41"/>
    <w:rsid w:val="00785E5D"/>
    <w:rsid w:val="00793D01"/>
    <w:rsid w:val="007B2151"/>
    <w:rsid w:val="007B71A4"/>
    <w:rsid w:val="007C1E0C"/>
    <w:rsid w:val="007D27E8"/>
    <w:rsid w:val="007D6FF4"/>
    <w:rsid w:val="007F0556"/>
    <w:rsid w:val="007F603A"/>
    <w:rsid w:val="00806E11"/>
    <w:rsid w:val="00826C10"/>
    <w:rsid w:val="008276D7"/>
    <w:rsid w:val="0082798E"/>
    <w:rsid w:val="00833FCD"/>
    <w:rsid w:val="00853D19"/>
    <w:rsid w:val="00860292"/>
    <w:rsid w:val="008860E0"/>
    <w:rsid w:val="00886133"/>
    <w:rsid w:val="008956C8"/>
    <w:rsid w:val="008A31FC"/>
    <w:rsid w:val="008A3964"/>
    <w:rsid w:val="008A6669"/>
    <w:rsid w:val="008A683D"/>
    <w:rsid w:val="008C2844"/>
    <w:rsid w:val="008C7FD8"/>
    <w:rsid w:val="008D6599"/>
    <w:rsid w:val="008E0461"/>
    <w:rsid w:val="00926D24"/>
    <w:rsid w:val="00953E33"/>
    <w:rsid w:val="00992C71"/>
    <w:rsid w:val="0099374F"/>
    <w:rsid w:val="009A14F9"/>
    <w:rsid w:val="009B6390"/>
    <w:rsid w:val="009C7612"/>
    <w:rsid w:val="009D453A"/>
    <w:rsid w:val="00A13C56"/>
    <w:rsid w:val="00A17C18"/>
    <w:rsid w:val="00A22DC1"/>
    <w:rsid w:val="00A3633A"/>
    <w:rsid w:val="00A36ECD"/>
    <w:rsid w:val="00A64B30"/>
    <w:rsid w:val="00A9658B"/>
    <w:rsid w:val="00AB107E"/>
    <w:rsid w:val="00AC38FB"/>
    <w:rsid w:val="00AE633F"/>
    <w:rsid w:val="00AF05ED"/>
    <w:rsid w:val="00B0160A"/>
    <w:rsid w:val="00B40FA9"/>
    <w:rsid w:val="00B41A59"/>
    <w:rsid w:val="00B76DA9"/>
    <w:rsid w:val="00B83534"/>
    <w:rsid w:val="00BB25CE"/>
    <w:rsid w:val="00BB5261"/>
    <w:rsid w:val="00BC7B40"/>
    <w:rsid w:val="00BD2E81"/>
    <w:rsid w:val="00BD3B8B"/>
    <w:rsid w:val="00BE33E5"/>
    <w:rsid w:val="00BE3A1B"/>
    <w:rsid w:val="00C02220"/>
    <w:rsid w:val="00C25EC7"/>
    <w:rsid w:val="00C2741F"/>
    <w:rsid w:val="00C3141B"/>
    <w:rsid w:val="00C51101"/>
    <w:rsid w:val="00C54738"/>
    <w:rsid w:val="00CB38BB"/>
    <w:rsid w:val="00CB5BF6"/>
    <w:rsid w:val="00CD1EEA"/>
    <w:rsid w:val="00CD39F7"/>
    <w:rsid w:val="00CE3D30"/>
    <w:rsid w:val="00CF0D66"/>
    <w:rsid w:val="00D12EB1"/>
    <w:rsid w:val="00D85896"/>
    <w:rsid w:val="00DB5120"/>
    <w:rsid w:val="00DC596B"/>
    <w:rsid w:val="00DF1208"/>
    <w:rsid w:val="00E15E66"/>
    <w:rsid w:val="00E3313C"/>
    <w:rsid w:val="00E37423"/>
    <w:rsid w:val="00E45D83"/>
    <w:rsid w:val="00E632B8"/>
    <w:rsid w:val="00E67506"/>
    <w:rsid w:val="00E8021C"/>
    <w:rsid w:val="00E81642"/>
    <w:rsid w:val="00E9069D"/>
    <w:rsid w:val="00E9151E"/>
    <w:rsid w:val="00EA3BFD"/>
    <w:rsid w:val="00EB7E2D"/>
    <w:rsid w:val="00ED3290"/>
    <w:rsid w:val="00EE14FD"/>
    <w:rsid w:val="00EF02FD"/>
    <w:rsid w:val="00EF6FE4"/>
    <w:rsid w:val="00F0631F"/>
    <w:rsid w:val="00F113BE"/>
    <w:rsid w:val="00F17033"/>
    <w:rsid w:val="00F36035"/>
    <w:rsid w:val="00F621DC"/>
    <w:rsid w:val="00F701D4"/>
    <w:rsid w:val="00F86998"/>
    <w:rsid w:val="00F92B81"/>
    <w:rsid w:val="00F93308"/>
    <w:rsid w:val="00FA2512"/>
    <w:rsid w:val="00FA78B4"/>
    <w:rsid w:val="00FA78D6"/>
    <w:rsid w:val="00FC1863"/>
    <w:rsid w:val="00FE0BA5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2475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2024-08-29T02:05:00Z</cp:lastPrinted>
  <dcterms:created xsi:type="dcterms:W3CDTF">2025-05-01T02:45:00Z</dcterms:created>
  <dcterms:modified xsi:type="dcterms:W3CDTF">2025-05-01T02:45:00Z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