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B66D" w14:textId="39CF3488" w:rsidR="00F546FB" w:rsidRPr="00240F3D" w:rsidRDefault="00F546FB" w:rsidP="00F546F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40F3D">
        <w:rPr>
          <w:rFonts w:hint="cs"/>
          <w:noProof/>
          <w:sz w:val="28"/>
          <w:szCs w:val="28"/>
          <w:cs/>
        </w:rPr>
        <w:drawing>
          <wp:anchor distT="0" distB="0" distL="114300" distR="114300" simplePos="0" relativeHeight="251659264" behindDoc="0" locked="0" layoutInCell="1" allowOverlap="1" wp14:anchorId="636D5FF4" wp14:editId="58D47BE6">
            <wp:simplePos x="0" y="0"/>
            <wp:positionH relativeFrom="page">
              <wp:posOffset>11430</wp:posOffset>
            </wp:positionH>
            <wp:positionV relativeFrom="paragraph">
              <wp:posOffset>-914400</wp:posOffset>
            </wp:positionV>
            <wp:extent cx="7620000" cy="127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23D3F" w14:textId="77777777" w:rsidR="00B605F5" w:rsidRPr="00277C35" w:rsidRDefault="00B605F5" w:rsidP="00B605F5">
      <w:pPr>
        <w:spacing w:after="0" w:line="240" w:lineRule="auto"/>
        <w:rPr>
          <w:rStyle w:val="a7"/>
          <w:rFonts w:ascii="Angsana New" w:eastAsia="Times New Roman" w:hAnsi="Angsana New" w:cs="Angsana New"/>
          <w:sz w:val="16"/>
          <w:szCs w:val="16"/>
        </w:rPr>
      </w:pPr>
    </w:p>
    <w:p w14:paraId="0A9717E2" w14:textId="226EC592" w:rsidR="00B605F5" w:rsidRPr="00B605F5" w:rsidRDefault="00B605F5" w:rsidP="00B605F5">
      <w:pPr>
        <w:spacing w:after="0" w:line="240" w:lineRule="auto"/>
        <w:rPr>
          <w:rStyle w:val="a7"/>
          <w:rFonts w:ascii="Angsana New" w:eastAsia="Times New Roman" w:hAnsi="Angsana New" w:cs="Angsana New"/>
          <w:sz w:val="28"/>
        </w:rPr>
      </w:pPr>
      <w:bookmarkStart w:id="0" w:name="_Hlk192329858"/>
      <w:r w:rsidRPr="00B605F5">
        <w:rPr>
          <w:rStyle w:val="a7"/>
          <w:rFonts w:ascii="Angsana New" w:eastAsia="Times New Roman" w:hAnsi="Angsana New" w:cs="Angsana New"/>
          <w:sz w:val="28"/>
          <w:cs/>
        </w:rPr>
        <w:t xml:space="preserve">ก้าวล้ำวงการแพทย์ ! รพ.มะเร็งชลบุรี เปิดตัวเครื่อง </w:t>
      </w:r>
      <w:r w:rsidRPr="00B605F5">
        <w:rPr>
          <w:rStyle w:val="a7"/>
          <w:rFonts w:ascii="Angsana New" w:eastAsia="Times New Roman" w:hAnsi="Angsana New" w:cs="Angsana New"/>
          <w:sz w:val="28"/>
        </w:rPr>
        <w:t xml:space="preserve">SPECT/CT </w:t>
      </w:r>
      <w:r w:rsidRPr="00B605F5">
        <w:rPr>
          <w:rStyle w:val="a7"/>
          <w:rFonts w:ascii="Angsana New" w:eastAsia="Times New Roman" w:hAnsi="Angsana New" w:cs="Angsana New"/>
          <w:sz w:val="28"/>
          <w:cs/>
        </w:rPr>
        <w:t>เครื่องที่ 2 เสริมความแม่นยำในการวินิจฉัย และการรักษา</w:t>
      </w:r>
    </w:p>
    <w:p w14:paraId="617BF7F7" w14:textId="755022C0" w:rsidR="00B605F5" w:rsidRPr="00BF2722" w:rsidRDefault="00B605F5" w:rsidP="00E16D4D">
      <w:pPr>
        <w:spacing w:after="0" w:line="240" w:lineRule="auto"/>
        <w:jc w:val="thaiDistribute"/>
        <w:rPr>
          <w:rStyle w:val="a7"/>
          <w:rFonts w:ascii="Angsana New" w:eastAsia="Times New Roman" w:hAnsi="Angsana New" w:cs="Angsana New"/>
          <w:b w:val="0"/>
          <w:bCs w:val="0"/>
          <w:sz w:val="28"/>
        </w:rPr>
      </w:pPr>
      <w:r w:rsidRPr="00B605F5">
        <w:rPr>
          <w:rStyle w:val="a7"/>
          <w:rFonts w:ascii="Angsana New" w:eastAsia="Times New Roman" w:hAnsi="Angsana New" w:cs="Angsana New"/>
          <w:sz w:val="28"/>
          <w:cs/>
        </w:rPr>
        <w:tab/>
        <w:t xml:space="preserve">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กรมการแพทย์ โดยโรงพยาบาลมะเร็งชลบุรี</w:t>
      </w:r>
      <w:r w:rsidR="007C51CB">
        <w:rPr>
          <w:rStyle w:val="a7"/>
          <w:rFonts w:ascii="Angsana New" w:eastAsia="Times New Roman" w:hAnsi="Angsana New" w:cs="Angsana New" w:hint="cs"/>
          <w:b w:val="0"/>
          <w:bCs w:val="0"/>
          <w:sz w:val="28"/>
        </w:rPr>
        <w:t xml:space="preserve">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เปิดตัวเครื่องถ่ายภาพรังสีแกมมาหลายระนาบพร้อมเอกซเรย์คอมพิวเตอร์ รุ่นใหม่ เครื่องที่ 2 เป็นเทคโนโลยีทางการแพทย์ที่ล้ำสมัย ผสานการถ่ายภาพเชิงฟังก์ชัน (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SPECT)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และภาพเชิงกายวิภาค (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CT)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เพิ่มความแม่นยำในการตรวจวินิจฉัยโรค </w:t>
      </w:r>
    </w:p>
    <w:p w14:paraId="6BE4A7C7" w14:textId="30028B3F" w:rsidR="00B605F5" w:rsidRPr="00BF2722" w:rsidRDefault="00E16D4D" w:rsidP="00E16D4D">
      <w:pPr>
        <w:spacing w:after="0" w:line="240" w:lineRule="auto"/>
        <w:ind w:firstLine="720"/>
        <w:jc w:val="thaiDistribute"/>
        <w:rPr>
          <w:rStyle w:val="a7"/>
          <w:rFonts w:ascii="Angsana New" w:eastAsia="Times New Roman" w:hAnsi="Angsana New" w:cs="Angsana New"/>
          <w:b w:val="0"/>
          <w:bCs w:val="0"/>
          <w:sz w:val="28"/>
        </w:rPr>
      </w:pPr>
      <w:r>
        <w:rPr>
          <w:rStyle w:val="a7"/>
          <w:rFonts w:ascii="Angsana New" w:eastAsia="Times New Roman" w:hAnsi="Angsana New" w:cs="Angsana New" w:hint="cs"/>
          <w:sz w:val="28"/>
          <w:cs/>
        </w:rPr>
        <w:t>นายแพทย์</w:t>
      </w:r>
      <w:r w:rsidR="00B605F5" w:rsidRPr="00B605F5">
        <w:rPr>
          <w:rStyle w:val="a7"/>
          <w:rFonts w:ascii="Angsana New" w:eastAsia="Times New Roman" w:hAnsi="Angsana New" w:cs="Angsana New"/>
          <w:sz w:val="28"/>
          <w:cs/>
        </w:rPr>
        <w:t xml:space="preserve">ไพโรจน์ สุรัตนวนิช </w:t>
      </w:r>
      <w:r w:rsidR="00B605F5" w:rsidRPr="00C459AE">
        <w:rPr>
          <w:rStyle w:val="a7"/>
          <w:rFonts w:ascii="Angsana New" w:eastAsia="Times New Roman" w:hAnsi="Angsana New" w:cs="Angsana New"/>
          <w:sz w:val="28"/>
          <w:cs/>
        </w:rPr>
        <w:t>รองอธิบดีกรมการแพทย์</w:t>
      </w:r>
      <w:r w:rsidR="00B605F5" w:rsidRPr="002A3F7A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 เปิดเผยว่า</w:t>
      </w:r>
      <w:r w:rsidR="00B605F5" w:rsidRPr="00B605F5">
        <w:rPr>
          <w:rStyle w:val="a7"/>
          <w:rFonts w:ascii="Angsana New" w:eastAsia="Times New Roman" w:hAnsi="Angsana New" w:cs="Angsana New"/>
          <w:sz w:val="28"/>
          <w:cs/>
        </w:rPr>
        <w:t xml:space="preserve"> </w:t>
      </w:r>
      <w:r w:rsidR="00B605F5"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การเพิ่มศักยภาพการให้บริการรังสีแกมมา (</w:t>
      </w:r>
      <w:r w:rsidR="00B605F5" w:rsidRPr="00BF2722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SPECT) </w:t>
      </w:r>
      <w:r w:rsidR="00B605F5"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และเอกซเรย์คอมพิวเตอร์ (</w:t>
      </w:r>
      <w:r w:rsidR="00B605F5" w:rsidRPr="00BF2722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CT) </w:t>
      </w:r>
      <w:r w:rsidR="00B605F5"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รุ่นใหม่ เป็นส่วนหนึ่งของ นโยบายของกรมการแพทย์ ที่มุ่งเน้นในการยกระดับคุณภาพการรักษาและการวินิจฉัยโรค โดยมีแนวทางในการพัฒนาเทคโนโลยีทางการแพทย์ เสริมสร้างศักยภาพบุคลากรในการใช้เทคโนโลยี </w:t>
      </w:r>
      <w:r w:rsidR="00B605F5" w:rsidRPr="00BF2722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SPECT/CT </w:t>
      </w:r>
      <w:r w:rsidR="00B605F5"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ขยายการเข้าถึงบริการทางการแพทย์ ลดระยะเวลารอคอยของผู้ป่วย รวมถึงการการสนับสนุนการวิจัยและการพัฒนาในการใช้เทคโนโลยีใหม่ในการศึกษาผลกระทบของโรค ให้เป็นไปตามเป้าหมายของกรมการแพทย์ในการยกระดับมาตรฐานบริการสาธารณสุขของประเทศ เพื่อให้ประชาชนในพื้นที่ภูมิภาคและการรักษาประชาชน ในพื้นที่ห่างไกลได้รับการดูแลทางการแพทย์ที่มีคุณภาพและทันสมัยมากขึ้น</w:t>
      </w:r>
    </w:p>
    <w:p w14:paraId="3E057075" w14:textId="77777777" w:rsidR="00B605F5" w:rsidRPr="00BF2722" w:rsidRDefault="00B605F5" w:rsidP="00E16D4D">
      <w:pPr>
        <w:spacing w:after="0" w:line="240" w:lineRule="auto"/>
        <w:ind w:firstLine="720"/>
        <w:jc w:val="thaiDistribute"/>
        <w:rPr>
          <w:rStyle w:val="a7"/>
          <w:rFonts w:ascii="Angsana New" w:eastAsia="Times New Roman" w:hAnsi="Angsana New" w:cs="Angsana New"/>
          <w:b w:val="0"/>
          <w:bCs w:val="0"/>
          <w:sz w:val="28"/>
        </w:rPr>
      </w:pP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เครื่อง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SPECT/CT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เครื่องนี้เป็นเครื่องมือในการวินิจฉัยโรคที่ทันสมัย ทั้งใช้วินิจฉัยและค้นหาการแพร่กระจายของโรคมะเร็งหลายชนิดและโรคอื่นๆที่มีความยุ่งยากซับซ้อน ปัจจุบันโรงพยาบาลมะเร็งชลบุรี กรมการแพทย์ มีเทคโนโลยีด้านการรักษาที่ทันสมัย ทำให้ผู้ป่วยในพื้นที่เขตสุขภาพที่ 6 ได้รับการ วินิฉัยและรักษาที่แม่นยำ รวดเร็ว และลดภาระการเดินทาง ขณะเดียวกันก็ช่วยเสริมศักยภาพของแพทย์ในการดูแลผู้ป่วยได้อย่างมีประสิทธิภาพมากขึ้น</w:t>
      </w:r>
    </w:p>
    <w:p w14:paraId="71B81962" w14:textId="6AC82BF1" w:rsidR="00B605F5" w:rsidRPr="00BF2722" w:rsidRDefault="00B605F5" w:rsidP="00E16D4D">
      <w:pPr>
        <w:spacing w:after="0" w:line="240" w:lineRule="auto"/>
        <w:ind w:firstLine="720"/>
        <w:jc w:val="thaiDistribute"/>
        <w:rPr>
          <w:rStyle w:val="a7"/>
          <w:rFonts w:ascii="Angsana New" w:eastAsia="Times New Roman" w:hAnsi="Angsana New" w:cs="Angsana New"/>
          <w:b w:val="0"/>
          <w:bCs w:val="0"/>
          <w:sz w:val="28"/>
        </w:rPr>
      </w:pPr>
      <w:r w:rsidRPr="00B605F5">
        <w:rPr>
          <w:rStyle w:val="a7"/>
          <w:rFonts w:ascii="Angsana New" w:eastAsia="Times New Roman" w:hAnsi="Angsana New" w:cs="Angsana New"/>
          <w:sz w:val="28"/>
          <w:cs/>
        </w:rPr>
        <w:t xml:space="preserve">นายแพทย์ปิยวัฒน์ เลาวหุตานนท์ </w:t>
      </w:r>
      <w:r w:rsidRPr="00C459AE">
        <w:rPr>
          <w:rStyle w:val="a7"/>
          <w:rFonts w:ascii="Angsana New" w:eastAsia="Times New Roman" w:hAnsi="Angsana New" w:cs="Angsana New"/>
          <w:sz w:val="28"/>
          <w:cs/>
        </w:rPr>
        <w:t>ผู้อำนวยการโรงพยาบาลมะเร็งชลบุรี</w:t>
      </w:r>
      <w:r w:rsidRPr="002A3F7A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  กล่าวว่า</w:t>
      </w:r>
      <w:r w:rsidRPr="00B605F5">
        <w:rPr>
          <w:rStyle w:val="a7"/>
          <w:rFonts w:ascii="Angsana New" w:eastAsia="Times New Roman" w:hAnsi="Angsana New" w:cs="Angsana New"/>
          <w:sz w:val="28"/>
          <w:cs/>
        </w:rPr>
        <w:t xml:space="preserve">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โรงพยาบาลมะเร็งชลบุรี ได้เปิดให้บริการตรวจทางเวชศาสตร์นิวเคลียร์ แก่ผู้ป่วยในเขตบริการสุขภาพที่ 6 ซึ่งรับผิดชอบพื้นที่ 8 จังหวัด ในภาคตะวันออก มีศักยภาพให้การบริการผู้ป่วยมะเร็งทั้งรายเก่าและรายใหม่อยู่ประมาณ 2,000 รายต่อปี แต่ผู้ป่วยมะเร็งรายใหม่ที่มารักษาใน รพ. เฉลี่ยอยู่ที่ปีละ 3,200  ราย ซึ่งไม่พอเพียงต่อการดูแลผู้ป่วยมะเร็งและที่ไม่เป็นมะเร็ง จึงได้ดำเนินการจัดซื้อเครื่อง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SPECT/CT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ในปีงบประมาณ 2567 เพื่อเป็นการทดแทนเครื่องเดิม ซึ่งเป็นเครื่องที่มีความทันสมัยมากที่สุดในปัจจุบัน สามารถถ่ายภาพได้รวดเร็ว สามารถรองรับผู้ป่วยที่มีความจำเป็นต้องได้รับการตรวจทางเวชศาสตร์นิวเคลียร์ของภาคตะวันออกได้ </w:t>
      </w:r>
    </w:p>
    <w:p w14:paraId="3EB2BF7C" w14:textId="4344A72D" w:rsidR="00B605F5" w:rsidRPr="00BF2722" w:rsidRDefault="00B605F5" w:rsidP="00E16D4D">
      <w:pPr>
        <w:spacing w:after="0" w:line="240" w:lineRule="auto"/>
        <w:ind w:firstLine="720"/>
        <w:jc w:val="thaiDistribute"/>
        <w:rPr>
          <w:rStyle w:val="a7"/>
          <w:rFonts w:ascii="Angsana New" w:eastAsia="Times New Roman" w:hAnsi="Angsana New" w:cs="Angsana New"/>
          <w:b w:val="0"/>
          <w:bCs w:val="0"/>
          <w:sz w:val="28"/>
        </w:rPr>
      </w:pP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ในปัจจุบัน เครื่อง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SPECT/CT 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มีให้บริการในโรงพยาบาลเพียงแค่ 4 แห่ง ในภาคตะวันออก  โรงพยาบาลมะเร็งชลบุรี เป็นแห่งแรกในภาคตะวันออกที่ให้บริการ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SPECT/CT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เริ่มตั้งแต่ปี พ.ศ. 2552 และเป็นศูนย์ฝึกอบรมด้านเวชศาสตร์นิวเคลียร์ของภูมิภาค ช่วยให้ผู้ป่วยเข้าถึงการวินิจฉัยโรคมะเร็งและโรคซับซ้อนอย่างแม่นยำ ลดภาระการเดินทาง และสนับสนุนการพัฒนาบุคลากรทางการแพทย์ โรงพยาบาลมะเร็งชลบุรี ยังคงมุ่งมั่นพัฒนาเทคโนโลยีทางการแพทย์ เพื่อยกระดับคุณภาพการรักษาและเพิ่มศักยภาพบุคลากรด้านรังสีวินิจฉัยและเวชศาสตร์นิวเคลียร์ให้กับภูมิภาค การติดตั้งเครื่อง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SPECT/CT </w:t>
      </w:r>
      <w:r w:rsidRPr="00BF2722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ใหม่นี้ ถือเป็นก้าวสำคัญของเราที่จะช่วยให้ผู้ป่วยได้รับการวินิจฉัยและรักษาที่แม่นยำมากขึ้น ลดระยะเวลาการตรวจ ลดปริมาณรังสี และเพิ่มโอกาสในการรักษาอย่างทันท่วงที</w:t>
      </w:r>
    </w:p>
    <w:p w14:paraId="5AEC3BBF" w14:textId="6064B4C5" w:rsidR="00671C1D" w:rsidRPr="008A2086" w:rsidRDefault="00B605F5" w:rsidP="00E16D4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B605F5">
        <w:rPr>
          <w:rStyle w:val="a7"/>
          <w:rFonts w:ascii="Angsana New" w:eastAsia="Times New Roman" w:hAnsi="Angsana New" w:cs="Angsana New"/>
          <w:sz w:val="28"/>
          <w:cs/>
        </w:rPr>
        <w:tab/>
        <w:t xml:space="preserve">นายแพทย์อดิษฐ์ โชติพานิช </w:t>
      </w:r>
      <w:r w:rsidRPr="00C459AE">
        <w:rPr>
          <w:rStyle w:val="a7"/>
          <w:rFonts w:ascii="Angsana New" w:eastAsia="Times New Roman" w:hAnsi="Angsana New" w:cs="Angsana New"/>
          <w:sz w:val="28"/>
          <w:cs/>
        </w:rPr>
        <w:t>รองผู้อำนวยการด้านการแพทย์</w:t>
      </w:r>
      <w:r w:rsidRPr="002A3F7A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 โรงพยาบาลมะเร็งชลบุรี กล่าวเพิ่มเติมว่า</w:t>
      </w:r>
      <w:r w:rsidRPr="00B605F5">
        <w:rPr>
          <w:rStyle w:val="a7"/>
          <w:rFonts w:ascii="Angsana New" w:eastAsia="Times New Roman" w:hAnsi="Angsana New" w:cs="Angsana New"/>
          <w:sz w:val="28"/>
          <w:cs/>
        </w:rPr>
        <w:t xml:space="preserve">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โรงพยาบาลมะเร็งชลบุรี มีความมุ่งมั่นที่จะนำเทคโนโลยีล้ำสมัย  มาใช้ในการพัฒนาคุณภาพการรักษาพยาบาล เพิ่มความแม่นยำในการวินิจฉัยและการรักษา ตลอดจนยกระดับศักยภาพบุคลากรทางการแพทย์ เพื่อให้ประชาชนได้รับบริการทางการแพทย์ที่มีมาตรฐาน ทันสมัย และครอบคลุมมากยิ่งขึ้น </w:t>
      </w:r>
      <w:r w:rsidR="00277C35">
        <w:rPr>
          <w:rStyle w:val="a7"/>
          <w:rFonts w:ascii="Angsana New" w:eastAsia="Times New Roman" w:hAnsi="Angsana New" w:cs="Angsana New" w:hint="cs"/>
          <w:b w:val="0"/>
          <w:bCs w:val="0"/>
          <w:sz w:val="28"/>
        </w:rPr>
        <w:t xml:space="preserve">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สำหรับการเปิดให้บริการ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SPECT/CT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อย่างเป็นทางการในครั้งนี้ ได้รับเกียรติจากนายแพทย์ไพโรจน์ สุรัตนวนิช รองอธิบดีกรมการแพทย์ เป็นประธานในพิธี พร้อมด้วย    ดร.ชานดอร์ ชิโพช (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H.E. Mr. </w:t>
      </w:r>
      <w:proofErr w:type="spellStart"/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>Sándor</w:t>
      </w:r>
      <w:proofErr w:type="spellEnd"/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 </w:t>
      </w:r>
      <w:proofErr w:type="spellStart"/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>Sipos</w:t>
      </w:r>
      <w:proofErr w:type="spellEnd"/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)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เอกอัครราชทูตฮังการีประจำประเทศไทย ร่วมในพิธี</w:t>
      </w:r>
      <w:r w:rsidR="008A2086">
        <w:rPr>
          <w:rStyle w:val="a7"/>
          <w:rFonts w:ascii="Angsana New" w:eastAsia="Times New Roman" w:hAnsi="Angsana New" w:cs="Angsana New" w:hint="cs"/>
          <w:b w:val="0"/>
          <w:bCs w:val="0"/>
          <w:sz w:val="28"/>
        </w:rPr>
        <w:t xml:space="preserve">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สำหรับช่องทางมารับบริการสำหรับผู้ป่วยที่มีข้อบ่งชี้ต้องทำการตรวจด้วยเครื่อง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SPECT/CT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สามารถติดต่อเข้ารับบริการได้ที่เบอร์ 0 3845 5456 ต่อ 511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>,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512 ในเวลาราชการ และสามารถปรับเปลี่ยนการนัดหมายผ่านทาง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CCH Easy APP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ได้ตลอด 24 ชั่วโมง สำหรับข้อมูลความรู้ด้านโรคมะเร็งอื่นๆ สามารถเข้าเยี่ยมชมได้ที่เว็บไซต์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https://www.cch.go.th/ 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 xml:space="preserve">และ </w:t>
      </w:r>
      <w:proofErr w:type="spellStart"/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>facebook</w:t>
      </w:r>
      <w:proofErr w:type="spellEnd"/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</w:rPr>
        <w:t xml:space="preserve"> </w:t>
      </w:r>
      <w:r w:rsidRPr="00277C35">
        <w:rPr>
          <w:rStyle w:val="a7"/>
          <w:rFonts w:ascii="Angsana New" w:eastAsia="Times New Roman" w:hAnsi="Angsana New" w:cs="Angsana New"/>
          <w:b w:val="0"/>
          <w:bCs w:val="0"/>
          <w:sz w:val="28"/>
          <w:cs/>
        </w:rPr>
        <w:t>โรงพยาบาลมะเร็งชลบุรี</w:t>
      </w:r>
      <w:r w:rsidR="00E84338" w:rsidRPr="00277C35">
        <w:rPr>
          <w:rFonts w:ascii="Angsana New" w:eastAsia="Batang" w:hAnsi="Angsana New" w:cs="Angsana New"/>
          <w:b/>
          <w:bCs/>
          <w:sz w:val="28"/>
          <w:cs/>
          <w:lang w:eastAsia="ko-KR"/>
        </w:rPr>
        <w:t xml:space="preserve">                  </w:t>
      </w:r>
      <w:r w:rsidR="00E84338" w:rsidRPr="00240F3D">
        <w:rPr>
          <w:rFonts w:ascii="Angsana New" w:eastAsia="Batang" w:hAnsi="Angsana New" w:cs="Angsana New"/>
          <w:sz w:val="28"/>
          <w:cs/>
          <w:lang w:eastAsia="ko-KR"/>
        </w:rPr>
        <w:t xml:space="preserve">                        </w:t>
      </w:r>
    </w:p>
    <w:p w14:paraId="0F96E10D" w14:textId="7C3C4D39" w:rsidR="00791628" w:rsidRPr="008A2086" w:rsidRDefault="00B605F5" w:rsidP="008A2086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8A2086">
        <w:rPr>
          <w:rFonts w:asciiTheme="majorBidi" w:eastAsia="Times New Roman" w:hAnsiTheme="majorBidi" w:cstheme="majorBidi"/>
          <w:sz w:val="32"/>
          <w:szCs w:val="32"/>
        </w:rPr>
        <w:t>#</w:t>
      </w:r>
      <w:r w:rsidRPr="008A2086">
        <w:rPr>
          <w:rFonts w:asciiTheme="majorBidi" w:eastAsia="Times New Roman" w:hAnsiTheme="majorBidi" w:cstheme="majorBidi"/>
          <w:sz w:val="32"/>
          <w:szCs w:val="32"/>
          <w:cs/>
        </w:rPr>
        <w:t>โรงพยาบาลมะเร็งชลบุรี</w:t>
      </w:r>
      <w:r w:rsidRPr="008A2086">
        <w:rPr>
          <w:rFonts w:asciiTheme="majorBidi" w:eastAsia="Times New Roman" w:hAnsiTheme="majorBidi" w:cstheme="majorBidi"/>
          <w:sz w:val="32"/>
          <w:szCs w:val="32"/>
        </w:rPr>
        <w:t xml:space="preserve"> #</w:t>
      </w:r>
      <w:r w:rsidRPr="008A2086">
        <w:rPr>
          <w:rFonts w:asciiTheme="majorBidi" w:eastAsia="Times New Roman" w:hAnsiTheme="majorBidi" w:cstheme="majorBidi"/>
          <w:sz w:val="32"/>
          <w:szCs w:val="32"/>
          <w:cs/>
        </w:rPr>
        <w:t>กรมการแพทย์</w:t>
      </w:r>
      <w:r w:rsidR="008A2086">
        <w:rPr>
          <w:rFonts w:asciiTheme="majorBidi" w:eastAsia="Times New Roman" w:hAnsiTheme="majorBidi" w:cstheme="majorBidi" w:hint="cs"/>
          <w:sz w:val="32"/>
          <w:szCs w:val="32"/>
        </w:rPr>
        <w:t xml:space="preserve"> </w:t>
      </w:r>
      <w:r w:rsidR="001562FB" w:rsidRPr="008A2086">
        <w:rPr>
          <w:rFonts w:asciiTheme="majorBidi" w:eastAsia="Batang" w:hAnsiTheme="majorBidi" w:cstheme="majorBidi"/>
          <w:sz w:val="28"/>
          <w:cs/>
          <w:lang w:eastAsia="ko-KR"/>
        </w:rPr>
        <w:t xml:space="preserve">-ขอขอบคุณ-      </w:t>
      </w:r>
      <w:r w:rsidRPr="00B605F5">
        <w:rPr>
          <w:rFonts w:ascii="Angsana New" w:eastAsia="Batang" w:hAnsi="Angsana New" w:cs="Angsana New"/>
          <w:sz w:val="28"/>
          <w:cs/>
          <w:lang w:eastAsia="ko-KR"/>
        </w:rPr>
        <w:t xml:space="preserve"> </w:t>
      </w:r>
      <w:r w:rsidR="00655D80">
        <w:rPr>
          <w:rFonts w:ascii="Angsana New" w:eastAsia="Batang" w:hAnsi="Angsana New" w:cs="Angsana New" w:hint="cs"/>
          <w:sz w:val="28"/>
          <w:cs/>
          <w:lang w:eastAsia="ko-KR"/>
        </w:rPr>
        <w:t>8</w:t>
      </w:r>
      <w:r w:rsidR="00655D80">
        <w:rPr>
          <w:rFonts w:ascii="Angsana New" w:eastAsia="Batang" w:hAnsi="Angsana New" w:cs="Angsana New" w:hint="cs"/>
          <w:sz w:val="28"/>
          <w:lang w:eastAsia="ko-KR"/>
        </w:rPr>
        <w:t xml:space="preserve"> </w:t>
      </w:r>
      <w:r w:rsidRPr="00B605F5">
        <w:rPr>
          <w:rFonts w:ascii="Angsana New" w:eastAsia="Batang" w:hAnsi="Angsana New" w:cs="Angsana New"/>
          <w:sz w:val="28"/>
          <w:cs/>
          <w:lang w:eastAsia="ko-KR"/>
        </w:rPr>
        <w:t>มีนาคม 2568</w:t>
      </w:r>
      <w:bookmarkEnd w:id="0"/>
    </w:p>
    <w:sectPr w:rsidR="00791628" w:rsidRPr="008A2086" w:rsidSect="00114BE0">
      <w:pgSz w:w="11906" w:h="16838" w:code="9"/>
      <w:pgMar w:top="144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70007279">
    <w:abstractNumId w:val="2"/>
  </w:num>
  <w:num w:numId="2" w16cid:durableId="131140610">
    <w:abstractNumId w:val="1"/>
  </w:num>
  <w:num w:numId="3" w16cid:durableId="51866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2077A"/>
    <w:rsid w:val="00027F0A"/>
    <w:rsid w:val="0003271A"/>
    <w:rsid w:val="0004373F"/>
    <w:rsid w:val="0005075B"/>
    <w:rsid w:val="00072A0E"/>
    <w:rsid w:val="00076A8B"/>
    <w:rsid w:val="00081C14"/>
    <w:rsid w:val="00085BE8"/>
    <w:rsid w:val="00085E35"/>
    <w:rsid w:val="00095B51"/>
    <w:rsid w:val="000A1C17"/>
    <w:rsid w:val="000B6A32"/>
    <w:rsid w:val="000C2564"/>
    <w:rsid w:val="000C313E"/>
    <w:rsid w:val="000E082B"/>
    <w:rsid w:val="001001C4"/>
    <w:rsid w:val="001004FC"/>
    <w:rsid w:val="001032A8"/>
    <w:rsid w:val="001056CB"/>
    <w:rsid w:val="001076DC"/>
    <w:rsid w:val="00114BE0"/>
    <w:rsid w:val="001171CA"/>
    <w:rsid w:val="00124407"/>
    <w:rsid w:val="001304FC"/>
    <w:rsid w:val="00137377"/>
    <w:rsid w:val="00147668"/>
    <w:rsid w:val="001502DD"/>
    <w:rsid w:val="001562FB"/>
    <w:rsid w:val="0016223B"/>
    <w:rsid w:val="001828C0"/>
    <w:rsid w:val="001935B3"/>
    <w:rsid w:val="001A11A9"/>
    <w:rsid w:val="001B0D21"/>
    <w:rsid w:val="001C19B7"/>
    <w:rsid w:val="001D12DC"/>
    <w:rsid w:val="001F36FE"/>
    <w:rsid w:val="001F6793"/>
    <w:rsid w:val="00201D94"/>
    <w:rsid w:val="002065C8"/>
    <w:rsid w:val="00221ECD"/>
    <w:rsid w:val="00225868"/>
    <w:rsid w:val="00235487"/>
    <w:rsid w:val="00240F3D"/>
    <w:rsid w:val="0025021F"/>
    <w:rsid w:val="00255760"/>
    <w:rsid w:val="00277C35"/>
    <w:rsid w:val="0028079E"/>
    <w:rsid w:val="00280FE4"/>
    <w:rsid w:val="00293B8D"/>
    <w:rsid w:val="002940D1"/>
    <w:rsid w:val="002A3F7A"/>
    <w:rsid w:val="002C1DB3"/>
    <w:rsid w:val="002C405E"/>
    <w:rsid w:val="002C448A"/>
    <w:rsid w:val="002E344D"/>
    <w:rsid w:val="002E6253"/>
    <w:rsid w:val="002E7E2F"/>
    <w:rsid w:val="002F6B7B"/>
    <w:rsid w:val="00310D51"/>
    <w:rsid w:val="00333A0C"/>
    <w:rsid w:val="00333E89"/>
    <w:rsid w:val="00334A50"/>
    <w:rsid w:val="00335B94"/>
    <w:rsid w:val="00341244"/>
    <w:rsid w:val="00350907"/>
    <w:rsid w:val="00351DFF"/>
    <w:rsid w:val="003544B9"/>
    <w:rsid w:val="003834ED"/>
    <w:rsid w:val="00387F82"/>
    <w:rsid w:val="003911E4"/>
    <w:rsid w:val="003A096E"/>
    <w:rsid w:val="003A74D2"/>
    <w:rsid w:val="003C729F"/>
    <w:rsid w:val="003D2E79"/>
    <w:rsid w:val="003D5499"/>
    <w:rsid w:val="00403DC6"/>
    <w:rsid w:val="004077BF"/>
    <w:rsid w:val="004243D3"/>
    <w:rsid w:val="0044179C"/>
    <w:rsid w:val="004516DA"/>
    <w:rsid w:val="00482B5A"/>
    <w:rsid w:val="00485E76"/>
    <w:rsid w:val="0049240F"/>
    <w:rsid w:val="004971E0"/>
    <w:rsid w:val="004A0257"/>
    <w:rsid w:val="004A445E"/>
    <w:rsid w:val="004B2DEF"/>
    <w:rsid w:val="004B5C36"/>
    <w:rsid w:val="004C62ED"/>
    <w:rsid w:val="004D2B90"/>
    <w:rsid w:val="004F2A1A"/>
    <w:rsid w:val="004F2A92"/>
    <w:rsid w:val="004F433D"/>
    <w:rsid w:val="00522FD2"/>
    <w:rsid w:val="005241EC"/>
    <w:rsid w:val="00531309"/>
    <w:rsid w:val="005473E7"/>
    <w:rsid w:val="00553493"/>
    <w:rsid w:val="00554835"/>
    <w:rsid w:val="00555B9E"/>
    <w:rsid w:val="00565D9A"/>
    <w:rsid w:val="00577BC1"/>
    <w:rsid w:val="00584E7D"/>
    <w:rsid w:val="005975DF"/>
    <w:rsid w:val="005A1633"/>
    <w:rsid w:val="005A2069"/>
    <w:rsid w:val="005B4150"/>
    <w:rsid w:val="005C1471"/>
    <w:rsid w:val="005C3944"/>
    <w:rsid w:val="005D0036"/>
    <w:rsid w:val="005D5942"/>
    <w:rsid w:val="005E5740"/>
    <w:rsid w:val="005F09B6"/>
    <w:rsid w:val="005F3B98"/>
    <w:rsid w:val="00600707"/>
    <w:rsid w:val="00601399"/>
    <w:rsid w:val="006024C2"/>
    <w:rsid w:val="006119BB"/>
    <w:rsid w:val="00616BA5"/>
    <w:rsid w:val="00622183"/>
    <w:rsid w:val="00623A54"/>
    <w:rsid w:val="006248DC"/>
    <w:rsid w:val="00626AA0"/>
    <w:rsid w:val="00643787"/>
    <w:rsid w:val="00650F1B"/>
    <w:rsid w:val="00655417"/>
    <w:rsid w:val="00655D80"/>
    <w:rsid w:val="0067042C"/>
    <w:rsid w:val="00671C1D"/>
    <w:rsid w:val="00696E33"/>
    <w:rsid w:val="006B787C"/>
    <w:rsid w:val="006C5E0C"/>
    <w:rsid w:val="006C6771"/>
    <w:rsid w:val="006D0B1F"/>
    <w:rsid w:val="006D7C7D"/>
    <w:rsid w:val="006E0F17"/>
    <w:rsid w:val="006E513F"/>
    <w:rsid w:val="006F4F7C"/>
    <w:rsid w:val="007004B8"/>
    <w:rsid w:val="00707B7D"/>
    <w:rsid w:val="00710B48"/>
    <w:rsid w:val="00716EF6"/>
    <w:rsid w:val="0072225A"/>
    <w:rsid w:val="00725B6E"/>
    <w:rsid w:val="00726A65"/>
    <w:rsid w:val="00727BFC"/>
    <w:rsid w:val="007307F1"/>
    <w:rsid w:val="007350E3"/>
    <w:rsid w:val="00746DFC"/>
    <w:rsid w:val="00755F7A"/>
    <w:rsid w:val="007673FB"/>
    <w:rsid w:val="00776777"/>
    <w:rsid w:val="007837D3"/>
    <w:rsid w:val="007848AF"/>
    <w:rsid w:val="00790748"/>
    <w:rsid w:val="00791628"/>
    <w:rsid w:val="0079506D"/>
    <w:rsid w:val="0079637D"/>
    <w:rsid w:val="007A7E1B"/>
    <w:rsid w:val="007B2156"/>
    <w:rsid w:val="007C4E67"/>
    <w:rsid w:val="007C51CB"/>
    <w:rsid w:val="007C7844"/>
    <w:rsid w:val="007E0F2C"/>
    <w:rsid w:val="007E644D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7676E"/>
    <w:rsid w:val="00883085"/>
    <w:rsid w:val="00886A32"/>
    <w:rsid w:val="008930EA"/>
    <w:rsid w:val="00895069"/>
    <w:rsid w:val="008A2086"/>
    <w:rsid w:val="008A7B5D"/>
    <w:rsid w:val="008B0FBD"/>
    <w:rsid w:val="008B39A4"/>
    <w:rsid w:val="008B77D6"/>
    <w:rsid w:val="008C1DE0"/>
    <w:rsid w:val="008C6620"/>
    <w:rsid w:val="008D24FA"/>
    <w:rsid w:val="008D7C52"/>
    <w:rsid w:val="008E16DD"/>
    <w:rsid w:val="008E3B56"/>
    <w:rsid w:val="008F1E82"/>
    <w:rsid w:val="008F5325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B24E5"/>
    <w:rsid w:val="009C4648"/>
    <w:rsid w:val="009D2B3C"/>
    <w:rsid w:val="009E0268"/>
    <w:rsid w:val="00A07499"/>
    <w:rsid w:val="00A16946"/>
    <w:rsid w:val="00A43F5A"/>
    <w:rsid w:val="00A62FE2"/>
    <w:rsid w:val="00A656CB"/>
    <w:rsid w:val="00A716AA"/>
    <w:rsid w:val="00A85582"/>
    <w:rsid w:val="00A929E6"/>
    <w:rsid w:val="00A9637D"/>
    <w:rsid w:val="00AA2BD9"/>
    <w:rsid w:val="00AA39C1"/>
    <w:rsid w:val="00AA55A2"/>
    <w:rsid w:val="00AA6B64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05F5"/>
    <w:rsid w:val="00B61928"/>
    <w:rsid w:val="00B709DE"/>
    <w:rsid w:val="00B836E0"/>
    <w:rsid w:val="00BA0AEE"/>
    <w:rsid w:val="00BA6D5E"/>
    <w:rsid w:val="00BB48D9"/>
    <w:rsid w:val="00BD176C"/>
    <w:rsid w:val="00BD2574"/>
    <w:rsid w:val="00BF2722"/>
    <w:rsid w:val="00C025AC"/>
    <w:rsid w:val="00C10694"/>
    <w:rsid w:val="00C2232B"/>
    <w:rsid w:val="00C25144"/>
    <w:rsid w:val="00C2647D"/>
    <w:rsid w:val="00C26770"/>
    <w:rsid w:val="00C31E24"/>
    <w:rsid w:val="00C372F9"/>
    <w:rsid w:val="00C459AE"/>
    <w:rsid w:val="00C46EB3"/>
    <w:rsid w:val="00C55374"/>
    <w:rsid w:val="00C61AD0"/>
    <w:rsid w:val="00C7666B"/>
    <w:rsid w:val="00C85D92"/>
    <w:rsid w:val="00C92312"/>
    <w:rsid w:val="00CB21D7"/>
    <w:rsid w:val="00CC68E8"/>
    <w:rsid w:val="00D004BF"/>
    <w:rsid w:val="00D0516C"/>
    <w:rsid w:val="00D33CBA"/>
    <w:rsid w:val="00D33DFE"/>
    <w:rsid w:val="00D3417C"/>
    <w:rsid w:val="00D43C9B"/>
    <w:rsid w:val="00D47EDD"/>
    <w:rsid w:val="00D520D5"/>
    <w:rsid w:val="00D52741"/>
    <w:rsid w:val="00D651C6"/>
    <w:rsid w:val="00D756C4"/>
    <w:rsid w:val="00D809A7"/>
    <w:rsid w:val="00D82DCB"/>
    <w:rsid w:val="00D90DF8"/>
    <w:rsid w:val="00DA1089"/>
    <w:rsid w:val="00DB557C"/>
    <w:rsid w:val="00DC1E11"/>
    <w:rsid w:val="00DC2BE1"/>
    <w:rsid w:val="00DD19C7"/>
    <w:rsid w:val="00DE1231"/>
    <w:rsid w:val="00DE37BD"/>
    <w:rsid w:val="00DF5D38"/>
    <w:rsid w:val="00E15852"/>
    <w:rsid w:val="00E16D4D"/>
    <w:rsid w:val="00E22B60"/>
    <w:rsid w:val="00E3261A"/>
    <w:rsid w:val="00E34F3C"/>
    <w:rsid w:val="00E45C9F"/>
    <w:rsid w:val="00E46CB3"/>
    <w:rsid w:val="00E47CDF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5BAF"/>
    <w:rsid w:val="00EB6AB8"/>
    <w:rsid w:val="00EC1441"/>
    <w:rsid w:val="00ED0131"/>
    <w:rsid w:val="00ED10A6"/>
    <w:rsid w:val="00ED3684"/>
    <w:rsid w:val="00EE40A8"/>
    <w:rsid w:val="00EF00B3"/>
    <w:rsid w:val="00EF0CD7"/>
    <w:rsid w:val="00F02C9A"/>
    <w:rsid w:val="00F05904"/>
    <w:rsid w:val="00F05EAF"/>
    <w:rsid w:val="00F11E31"/>
    <w:rsid w:val="00F152B4"/>
    <w:rsid w:val="00F16B63"/>
    <w:rsid w:val="00F324EB"/>
    <w:rsid w:val="00F33257"/>
    <w:rsid w:val="00F546FB"/>
    <w:rsid w:val="00F57D96"/>
    <w:rsid w:val="00F65FF3"/>
    <w:rsid w:val="00F6607D"/>
    <w:rsid w:val="00F66F84"/>
    <w:rsid w:val="00F74190"/>
    <w:rsid w:val="00F75742"/>
    <w:rsid w:val="00F85C8C"/>
    <w:rsid w:val="00F8683A"/>
    <w:rsid w:val="00F87E5C"/>
    <w:rsid w:val="00FC0AFB"/>
    <w:rsid w:val="00FC564E"/>
    <w:rsid w:val="00FD71CC"/>
    <w:rsid w:val="00FD72CD"/>
    <w:rsid w:val="00FE1D7A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DB9E2DB2-BD6E-C043-9775-43D817F4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link w:val="10"/>
    <w:uiPriority w:val="9"/>
    <w:qFormat/>
    <w:rsid w:val="00F546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546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546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Emphasis"/>
    <w:basedOn w:val="a0"/>
    <w:uiPriority w:val="20"/>
    <w:qFormat/>
    <w:rsid w:val="008F1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F047-FAF3-435D-A324-59064F1A7D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2025-02-11T08:37:00Z</cp:lastPrinted>
  <dcterms:created xsi:type="dcterms:W3CDTF">2025-03-08T08:11:00Z</dcterms:created>
  <dcterms:modified xsi:type="dcterms:W3CDTF">2025-03-08T08:11:00Z</dcterms:modified>
</cp:coreProperties>
</file>