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929E" w14:textId="77777777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cs/>
        </w:rPr>
      </w:pPr>
    </w:p>
    <w:p w14:paraId="283B89BF" w14:textId="77777777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lang w:bidi="ar-SA"/>
        </w:rPr>
      </w:pPr>
    </w:p>
    <w:p w14:paraId="0F202FC5" w14:textId="77777777" w:rsidR="000227F3" w:rsidRPr="000227F3" w:rsidRDefault="000227F3" w:rsidP="000227F3">
      <w:pPr>
        <w:tabs>
          <w:tab w:val="left" w:pos="2650"/>
        </w:tabs>
        <w:spacing w:line="259" w:lineRule="auto"/>
        <w:ind w:right="-330" w:firstLine="851"/>
        <w:jc w:val="distribute"/>
        <w:rPr>
          <w:rFonts w:ascii="TH SarabunPSK" w:hAnsi="TH SarabunPSK"/>
          <w:sz w:val="16"/>
          <w:szCs w:val="16"/>
          <w:lang w:bidi="ar-SA"/>
        </w:rPr>
      </w:pPr>
    </w:p>
    <w:p w14:paraId="343CFC57" w14:textId="7CC64C66" w:rsidR="00F76B66" w:rsidRPr="000227F3" w:rsidRDefault="00155A8D" w:rsidP="00786566">
      <w:pPr>
        <w:spacing w:before="120"/>
        <w:jc w:val="center"/>
        <w:rPr>
          <w:rFonts w:ascii="TH SarabunPSK" w:hAnsi="TH SarabunPSK"/>
          <w:b/>
          <w:bCs/>
          <w:color w:val="FF0000"/>
          <w:sz w:val="36"/>
          <w:szCs w:val="36"/>
        </w:rPr>
      </w:pPr>
      <w:r w:rsidRPr="00155A8D">
        <w:rPr>
          <w:rFonts w:ascii="TH SarabunPSK" w:hAnsi="TH SarabunPSK"/>
          <w:b/>
          <w:bCs/>
          <w:color w:val="FF0000"/>
          <w:sz w:val="36"/>
          <w:szCs w:val="36"/>
          <w:cs/>
        </w:rPr>
        <w:t>อย. หนุนผลิตภัณฑ์เสริมไอโอดีนผ่านมาตรฐาน ส่งเสริมสุขภาพประชาชนอย่างยั่งยืน</w:t>
      </w:r>
    </w:p>
    <w:p w14:paraId="47AE13E8" w14:textId="5B2D42EA" w:rsidR="000227F3" w:rsidRPr="00984661" w:rsidRDefault="00155A8D" w:rsidP="00984661">
      <w:pPr>
        <w:ind w:firstLine="720"/>
        <w:jc w:val="thaiDistribute"/>
        <w:rPr>
          <w:rFonts w:ascii="TH SarabunPSK" w:hAnsi="TH SarabunPSK"/>
          <w:cs/>
        </w:rPr>
      </w:pPr>
      <w:r w:rsidRPr="00155A8D">
        <w:rPr>
          <w:rFonts w:ascii="TH SarabunPSK" w:hAnsi="TH SarabunPSK"/>
          <w:spacing w:val="8"/>
          <w:cs/>
        </w:rPr>
        <w:t>อย. อยากให้คนไทยสุขภาพดี พัฒนาเครื่องมือช่วยคำนวณการเสริมไอโอดีนเพื่อควบคุมให้</w:t>
      </w:r>
      <w:r w:rsidRPr="00136DC0">
        <w:rPr>
          <w:rFonts w:ascii="TH SarabunPSK" w:hAnsi="TH SarabunPSK"/>
          <w:cs/>
        </w:rPr>
        <w:t>ผลิตภัณฑ์เสริมไอโอดีนมีคุณภาพมาตรฐาน ผู้บริโภคได้รับไอโอดีนเพียงพอ ส่งผลต่อพัฒนาการทางสมองของเด็ก</w:t>
      </w:r>
      <w:r w:rsidRPr="00155A8D">
        <w:rPr>
          <w:rFonts w:ascii="TH SarabunPSK" w:hAnsi="TH SarabunPSK"/>
          <w:spacing w:val="8"/>
          <w:cs/>
        </w:rPr>
        <w:t>และความมั่นคงด้านโภชนาการของประเทศ</w:t>
      </w:r>
      <w:r w:rsidR="00786566">
        <w:rPr>
          <w:rFonts w:ascii="TH SarabunPSK" w:hAnsi="TH SarabunPSK" w:hint="cs"/>
          <w:cs/>
        </w:rPr>
        <w:t xml:space="preserve"> </w:t>
      </w:r>
    </w:p>
    <w:p w14:paraId="79B7B830" w14:textId="26874650" w:rsidR="00984661" w:rsidRPr="00984661" w:rsidRDefault="00DB007A" w:rsidP="00984661">
      <w:pPr>
        <w:ind w:firstLine="720"/>
        <w:jc w:val="thaiDistribute"/>
        <w:rPr>
          <w:rFonts w:ascii="TH SarabunPSK" w:hAnsi="TH SarabunPSK"/>
          <w:cs/>
        </w:rPr>
      </w:pPr>
      <w:r w:rsidRPr="00984661">
        <w:rPr>
          <w:rFonts w:ascii="TH SarabunPSK" w:hAnsi="TH SarabunPSK"/>
          <w:b/>
          <w:bCs/>
          <w:spacing w:val="-4"/>
          <w:cs/>
        </w:rPr>
        <w:t>เภสัชกรเลิศชาย เลิศวุฒิ รองเลขาธิการคณะกรรมการอาหารและยา</w:t>
      </w:r>
      <w:r w:rsidRPr="00984661">
        <w:rPr>
          <w:rFonts w:ascii="TH SarabunPSK" w:hAnsi="TH SarabunPSK"/>
          <w:spacing w:val="-4"/>
          <w:cs/>
        </w:rPr>
        <w:t xml:space="preserve"> เปิดเผยว่า </w:t>
      </w:r>
      <w:r w:rsidR="006F1EF8" w:rsidRPr="006F1EF8">
        <w:rPr>
          <w:rFonts w:ascii="TH SarabunPSK" w:hAnsi="TH SarabunPSK"/>
          <w:spacing w:val="-4"/>
          <w:cs/>
        </w:rPr>
        <w:t>25 มิถุนายนของทุกปีเป็นวันไอโอดีนแห่งชาติ ซึ่งสำนักงานคณะกรรมการอาหารและยา (อย.) ให้ความสำคัญในการดำเนินงานควบคุมโรค</w:t>
      </w:r>
      <w:r w:rsidR="006F1EF8" w:rsidRPr="006850F1">
        <w:rPr>
          <w:rFonts w:ascii="TH SarabunPSK" w:hAnsi="TH SarabunPSK"/>
          <w:cs/>
        </w:rPr>
        <w:t>ขาดสารไอโอดีนตลอดมาจนถึงปัจจุบัน โดยออกประกาศให้เสริมไอโอดีนในเกลือบริโภคและผลิตภัณฑ์ปรุงรส</w:t>
      </w:r>
      <w:r w:rsidR="006F1EF8" w:rsidRPr="006F1EF8">
        <w:rPr>
          <w:rFonts w:ascii="TH SarabunPSK" w:hAnsi="TH SarabunPSK"/>
          <w:spacing w:val="-4"/>
          <w:cs/>
        </w:rPr>
        <w:t xml:space="preserve"> </w:t>
      </w:r>
      <w:r w:rsidR="006F1EF8" w:rsidRPr="00645C85">
        <w:rPr>
          <w:rFonts w:ascii="TH SarabunPSK" w:hAnsi="TH SarabunPSK"/>
          <w:cs/>
        </w:rPr>
        <w:t xml:space="preserve">ตามเกณฑ์ที่กำหนด พร้อมพัฒนาระบบควบคุมคุณภาพการผลิต </w:t>
      </w:r>
      <w:r w:rsidR="004B0121" w:rsidRPr="00645C85">
        <w:rPr>
          <w:rFonts w:ascii="TH SarabunPSK" w:hAnsi="TH SarabunPSK" w:hint="cs"/>
          <w:cs/>
        </w:rPr>
        <w:t>โดยใช้เครื่องมือช่วยคำนวณการเสริมไอโอดีน</w:t>
      </w:r>
      <w:r w:rsidR="004B0121">
        <w:rPr>
          <w:rFonts w:ascii="TH SarabunPSK" w:hAnsi="TH SarabunPSK" w:hint="cs"/>
          <w:spacing w:val="4"/>
          <w:cs/>
        </w:rPr>
        <w:t xml:space="preserve"> </w:t>
      </w:r>
      <w:r w:rsidR="004B0121" w:rsidRPr="00645C85">
        <w:rPr>
          <w:rFonts w:ascii="TH SarabunPSK" w:hAnsi="TH SarabunPSK" w:hint="cs"/>
          <w:spacing w:val="8"/>
          <w:cs/>
        </w:rPr>
        <w:t>ทำให้</w:t>
      </w:r>
      <w:r w:rsidR="006F1EF8" w:rsidRPr="00645C85">
        <w:rPr>
          <w:rFonts w:ascii="TH SarabunPSK" w:hAnsi="TH SarabunPSK"/>
          <w:spacing w:val="8"/>
          <w:cs/>
        </w:rPr>
        <w:t>ผลการเฝ้าระวังปี 2567 ผ่านมาตรฐานเพิ่มมากขึ้นจากปี</w:t>
      </w:r>
      <w:r w:rsidR="004B0121" w:rsidRPr="00645C85">
        <w:rPr>
          <w:rFonts w:ascii="TH SarabunPSK" w:hAnsi="TH SarabunPSK" w:hint="cs"/>
          <w:spacing w:val="8"/>
          <w:cs/>
        </w:rPr>
        <w:t xml:space="preserve"> 2566</w:t>
      </w:r>
      <w:r w:rsidR="006F1EF8" w:rsidRPr="00645C85">
        <w:rPr>
          <w:rFonts w:ascii="TH SarabunPSK" w:hAnsi="TH SarabunPSK"/>
          <w:spacing w:val="8"/>
          <w:cs/>
        </w:rPr>
        <w:t xml:space="preserve"> แต่</w:t>
      </w:r>
      <w:r w:rsidR="004B0121" w:rsidRPr="00645C85">
        <w:rPr>
          <w:rFonts w:ascii="TH SarabunPSK" w:hAnsi="TH SarabunPSK" w:hint="cs"/>
          <w:spacing w:val="8"/>
          <w:cs/>
        </w:rPr>
        <w:t xml:space="preserve"> อย. </w:t>
      </w:r>
      <w:r w:rsidR="006F1EF8" w:rsidRPr="00645C85">
        <w:rPr>
          <w:rFonts w:ascii="TH SarabunPSK" w:hAnsi="TH SarabunPSK"/>
          <w:spacing w:val="8"/>
          <w:cs/>
        </w:rPr>
        <w:t>ยัง</w:t>
      </w:r>
      <w:r w:rsidR="004B0121" w:rsidRPr="00645C85">
        <w:rPr>
          <w:rFonts w:ascii="TH SarabunPSK" w:hAnsi="TH SarabunPSK" w:hint="cs"/>
          <w:spacing w:val="8"/>
          <w:cs/>
        </w:rPr>
        <w:t>คงมีการ</w:t>
      </w:r>
      <w:r w:rsidR="006F1EF8" w:rsidRPr="00645C85">
        <w:rPr>
          <w:rFonts w:ascii="TH SarabunPSK" w:hAnsi="TH SarabunPSK"/>
          <w:spacing w:val="8"/>
          <w:cs/>
        </w:rPr>
        <w:t>ติดตามต่อเนื่อง</w:t>
      </w:r>
      <w:r w:rsidR="006F1EF8" w:rsidRPr="00EF2E6B">
        <w:rPr>
          <w:rFonts w:ascii="TH SarabunPSK" w:hAnsi="TH SarabunPSK"/>
          <w:spacing w:val="-8"/>
          <w:cs/>
        </w:rPr>
        <w:t xml:space="preserve"> </w:t>
      </w:r>
      <w:r w:rsidR="006F1EF8" w:rsidRPr="00645C85">
        <w:rPr>
          <w:rFonts w:ascii="TH SarabunPSK" w:hAnsi="TH SarabunPSK"/>
          <w:spacing w:val="4"/>
          <w:cs/>
        </w:rPr>
        <w:t>และบูรณาการความร่วมมือทุกภาคส่วน เพื่อพัฒนาผู้ประกอบการ และสร้างความรู้ความเข้าใจแก่ผู้บริโภค</w:t>
      </w:r>
      <w:r w:rsidR="006F1EF8" w:rsidRPr="006F1EF8">
        <w:rPr>
          <w:rFonts w:ascii="TH SarabunPSK" w:hAnsi="TH SarabunPSK"/>
          <w:spacing w:val="-4"/>
          <w:cs/>
        </w:rPr>
        <w:t>เพื่อขจัดปัญหาโรคขาดสารไอโอดีนในประเทศไทยอย่างยั่งยืน</w:t>
      </w:r>
    </w:p>
    <w:p w14:paraId="426779E5" w14:textId="22ABE4F9" w:rsidR="00F76B66" w:rsidRPr="00984661" w:rsidRDefault="00DB007A" w:rsidP="00984661">
      <w:pPr>
        <w:ind w:firstLine="720"/>
        <w:jc w:val="thaiDistribute"/>
        <w:rPr>
          <w:rFonts w:ascii="TH SarabunPSK" w:hAnsi="TH SarabunPSK"/>
          <w:cs/>
        </w:rPr>
      </w:pPr>
      <w:r w:rsidRPr="001823EC">
        <w:rPr>
          <w:rFonts w:ascii="TH SarabunPSK" w:hAnsi="TH SarabunPSK"/>
          <w:b/>
          <w:bCs/>
          <w:spacing w:val="-8"/>
          <w:cs/>
        </w:rPr>
        <w:t>รองเลขาธิการฯ</w:t>
      </w:r>
      <w:r w:rsidRPr="001823EC">
        <w:rPr>
          <w:rFonts w:ascii="TH SarabunPSK" w:hAnsi="TH SarabunPSK"/>
          <w:spacing w:val="-8"/>
          <w:cs/>
        </w:rPr>
        <w:t xml:space="preserve"> </w:t>
      </w:r>
      <w:r w:rsidR="00E424AF" w:rsidRPr="001823EC">
        <w:rPr>
          <w:rFonts w:ascii="TH SarabunPSK" w:hAnsi="TH SarabunPSK"/>
          <w:spacing w:val="-8"/>
          <w:cs/>
        </w:rPr>
        <w:t xml:space="preserve">กล่าวเพิ่มเติมว่า </w:t>
      </w:r>
      <w:r w:rsidR="001D19E6" w:rsidRPr="001823EC">
        <w:rPr>
          <w:rFonts w:ascii="TH SarabunPSK" w:hAnsi="TH SarabunPSK"/>
          <w:spacing w:val="-8"/>
          <w:cs/>
        </w:rPr>
        <w:t>อย. ได้พัฒนา "เครื่องมือช่วยคำนวณการเสริมไอโอดีน" สำหรับเกลือบริโภค</w:t>
      </w:r>
      <w:r w:rsidR="001D19E6" w:rsidRPr="001D19E6">
        <w:rPr>
          <w:rFonts w:ascii="TH SarabunPSK" w:hAnsi="TH SarabunPSK"/>
          <w:spacing w:val="-6"/>
          <w:cs/>
        </w:rPr>
        <w:t xml:space="preserve">และผลิตภัณฑ์ปรุงรส เพื่อลดข้อผิดพลาดในการเติมสารโพแทสเซียมไอโอเดต และลดการสูญเสียในกระบวนการผลิต </w:t>
      </w:r>
      <w:r w:rsidR="001D19E6" w:rsidRPr="00403C25">
        <w:rPr>
          <w:rFonts w:ascii="TH SarabunPSK" w:hAnsi="TH SarabunPSK"/>
          <w:spacing w:val="-4"/>
          <w:cs/>
        </w:rPr>
        <w:t>โดยเครื่องมือนี้จะช่วยให้ผู้ประกอบการสามารถคำนวณปริมาณการเติมไอโอดีนได้อย่างถูกต้อง และเข้าถึงได้ง่าย</w:t>
      </w:r>
      <w:r w:rsidR="001D19E6" w:rsidRPr="00CF703C">
        <w:rPr>
          <w:rFonts w:ascii="TH SarabunPSK" w:hAnsi="TH SarabunPSK"/>
          <w:spacing w:val="8"/>
          <w:cs/>
        </w:rPr>
        <w:t>ผ่านเว็บไซต์กองอาหาร โดยจากการนำมาใช้จริงในปี 2566–2567 ทำให้ผลิตภัณฑ์ผ่านมาตรฐานเพิ่มขึ้น</w:t>
      </w:r>
      <w:r w:rsidR="001D19E6" w:rsidRPr="001D19E6">
        <w:rPr>
          <w:rFonts w:ascii="TH SarabunPSK" w:hAnsi="TH SarabunPSK"/>
          <w:spacing w:val="-6"/>
          <w:cs/>
        </w:rPr>
        <w:t xml:space="preserve"> ทั้งนี้ อย. ได้จัดอบรมและพัฒนาศักยภาพผู้ประกอบการทั่วประเทศ พร้อมจัดทำสื่อการเรียนรู้และประชาสัมพันธ์อย่างต่อเนื่อง ทำให้ผลิตภัณฑ์มีคุณภาพดีขึ้น ผู้บริโภคได้รับไอโอดีนเพียงพอ ส่งผลต่อพัฒนาการทางสมองของเด็กและความมั่นคงด้านโภชนาการของประเทศ และ อย. พร้อมในการพัฒนาเครื่องมือให้ครอบคลุมการผลิตทุกรูปแบบ และสร้างความร่วมมือจากทุกภาคส่วนเพื่อความยั่งยืนในการขจัดโรคขาดสารไอโอดีนให้หมดไปจากประเทศไทย</w:t>
      </w:r>
    </w:p>
    <w:p w14:paraId="734C8CFA" w14:textId="44D2B0D0" w:rsidR="00F76B66" w:rsidRPr="00F76B66" w:rsidRDefault="00F76B66" w:rsidP="00F76B66">
      <w:pPr>
        <w:jc w:val="center"/>
        <w:rPr>
          <w:rFonts w:ascii="TH SarabunPSK" w:hAnsi="TH SarabunPSK"/>
          <w:b/>
          <w:bCs/>
          <w:color w:val="FF0000"/>
        </w:rPr>
      </w:pPr>
    </w:p>
    <w:p w14:paraId="25C4AC0A" w14:textId="77777777" w:rsidR="000227F3" w:rsidRPr="00F76B66" w:rsidRDefault="000227F3" w:rsidP="000227F3">
      <w:pPr>
        <w:autoSpaceDE w:val="0"/>
        <w:autoSpaceDN w:val="0"/>
        <w:adjustRightInd w:val="0"/>
        <w:jc w:val="center"/>
        <w:rPr>
          <w:rFonts w:ascii="TH SarabunPSK" w:hAnsi="TH SarabunPSK"/>
          <w:b/>
          <w:bCs/>
          <w:color w:val="000000"/>
        </w:rPr>
      </w:pPr>
      <w:r w:rsidRPr="00F76B66">
        <w:rPr>
          <w:rFonts w:ascii="TH SarabunPSK" w:hAnsi="TH SarabunPSK"/>
          <w:b/>
          <w:bCs/>
          <w:color w:val="000000"/>
        </w:rPr>
        <w:t>*******************************************</w:t>
      </w:r>
    </w:p>
    <w:p w14:paraId="0508D4E0" w14:textId="0BB94360" w:rsidR="000227F3" w:rsidRPr="000227F3" w:rsidRDefault="000227F3" w:rsidP="000227F3">
      <w:pPr>
        <w:tabs>
          <w:tab w:val="left" w:pos="2650"/>
        </w:tabs>
        <w:jc w:val="center"/>
        <w:rPr>
          <w:rFonts w:ascii="TH SarabunPSK" w:hAnsi="TH SarabunPSK"/>
          <w:sz w:val="31"/>
          <w:szCs w:val="31"/>
          <w:cs/>
        </w:rPr>
      </w:pP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วันที่เผยแพร่ข่าว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="00786393">
        <w:rPr>
          <w:rFonts w:ascii="TH SarabunPSK" w:hAnsi="TH SarabunPSK" w:hint="cs"/>
          <w:b/>
          <w:bCs/>
          <w:cs/>
        </w:rPr>
        <w:t>25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 w:hint="cs"/>
          <w:b/>
          <w:bCs/>
          <w:cs/>
        </w:rPr>
        <w:t xml:space="preserve">มิถุนายน </w:t>
      </w:r>
      <w:r w:rsidRPr="00F76B66">
        <w:rPr>
          <w:rFonts w:ascii="TH SarabunPSK" w:hAnsi="TH SarabunPSK"/>
          <w:b/>
          <w:bCs/>
          <w:lang w:bidi="ar-SA"/>
        </w:rPr>
        <w:t>256</w:t>
      </w:r>
      <w:r w:rsidR="00782839">
        <w:rPr>
          <w:rFonts w:ascii="TH SarabunPSK" w:hAnsi="TH SarabunPSK" w:hint="cs"/>
          <w:b/>
          <w:bCs/>
          <w:cs/>
        </w:rPr>
        <w:t>8</w:t>
      </w:r>
      <w:r w:rsidRPr="00F76B66">
        <w:rPr>
          <w:rFonts w:ascii="TH SarabunPSK" w:hAnsi="TH SarabunPSK"/>
          <w:b/>
          <w:bCs/>
          <w:lang w:bidi="ar-SA"/>
        </w:rPr>
        <w:t xml:space="preserve"> / </w:t>
      </w:r>
      <w:r w:rsidRPr="00F76B66">
        <w:rPr>
          <w:rFonts w:ascii="TH SarabunPSK" w:hAnsi="TH SarabunPSK"/>
          <w:b/>
          <w:bCs/>
          <w:cs/>
        </w:rPr>
        <w:t>ข่าวแจก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="00786393">
        <w:rPr>
          <w:rFonts w:ascii="TH SarabunPSK" w:hAnsi="TH SarabunPSK" w:hint="cs"/>
          <w:b/>
          <w:bCs/>
          <w:cs/>
        </w:rPr>
        <w:t>176</w:t>
      </w:r>
      <w:r w:rsidRPr="00F76B66">
        <w:rPr>
          <w:rFonts w:ascii="TH SarabunPSK" w:hAnsi="TH SarabunPSK"/>
          <w:b/>
          <w:bCs/>
          <w:lang w:bidi="ar-SA"/>
        </w:rPr>
        <w:t xml:space="preserve">  </w:t>
      </w:r>
      <w:r w:rsidRPr="00F76B66">
        <w:rPr>
          <w:rFonts w:ascii="TH SarabunPSK" w:hAnsi="TH SarabunPSK"/>
          <w:b/>
          <w:bCs/>
          <w:cs/>
        </w:rPr>
        <w:t>ปีงบประมาณ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พ</w:t>
      </w:r>
      <w:r w:rsidRPr="00F76B66">
        <w:rPr>
          <w:rFonts w:ascii="TH SarabunPSK" w:hAnsi="TH SarabunPSK"/>
          <w:b/>
          <w:bCs/>
          <w:lang w:bidi="ar-SA"/>
        </w:rPr>
        <w:t>.</w:t>
      </w:r>
      <w:r w:rsidRPr="00F76B66">
        <w:rPr>
          <w:rFonts w:ascii="TH SarabunPSK" w:hAnsi="TH SarabunPSK"/>
          <w:b/>
          <w:bCs/>
          <w:cs/>
        </w:rPr>
        <w:t>ศ</w:t>
      </w:r>
      <w:r w:rsidRPr="00F76B66">
        <w:rPr>
          <w:rFonts w:ascii="TH SarabunPSK" w:hAnsi="TH SarabunPSK"/>
          <w:b/>
          <w:bCs/>
          <w:lang w:bidi="ar-SA"/>
        </w:rPr>
        <w:t>. 256</w:t>
      </w:r>
      <w:r w:rsidR="00782839">
        <w:rPr>
          <w:rFonts w:ascii="TH SarabunPSK" w:hAnsi="TH SarabunPSK" w:hint="cs"/>
          <w:b/>
          <w:bCs/>
          <w:cs/>
        </w:rPr>
        <w:t>8</w:t>
      </w:r>
    </w:p>
    <w:p w14:paraId="3EDB55AA" w14:textId="77777777" w:rsidR="000227F3" w:rsidRPr="000227F3" w:rsidRDefault="000227F3" w:rsidP="000227F3">
      <w:pPr>
        <w:spacing w:after="160" w:line="259" w:lineRule="auto"/>
        <w:rPr>
          <w:rFonts w:cstheme="minorBidi"/>
          <w:sz w:val="22"/>
          <w:szCs w:val="22"/>
        </w:rPr>
      </w:pPr>
    </w:p>
    <w:p w14:paraId="58EBACBF" w14:textId="77777777" w:rsidR="001D1599" w:rsidRDefault="001D1599"/>
    <w:sectPr w:rsidR="001D1599" w:rsidSect="001E0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9EA0" w14:textId="77777777" w:rsidR="00BB35A3" w:rsidRDefault="00BB35A3">
      <w:r>
        <w:separator/>
      </w:r>
    </w:p>
  </w:endnote>
  <w:endnote w:type="continuationSeparator" w:id="0">
    <w:p w14:paraId="348639A6" w14:textId="77777777" w:rsidR="00BB35A3" w:rsidRDefault="00BB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04F4" w14:textId="77777777" w:rsidR="00A05270" w:rsidRDefault="00A05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8E61" w14:textId="77777777" w:rsidR="00A05270" w:rsidRDefault="00A052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B4FF" w14:textId="77777777" w:rsidR="00A05270" w:rsidRDefault="00A05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FC8C" w14:textId="77777777" w:rsidR="00BB35A3" w:rsidRDefault="00BB35A3">
      <w:r>
        <w:separator/>
      </w:r>
    </w:p>
  </w:footnote>
  <w:footnote w:type="continuationSeparator" w:id="0">
    <w:p w14:paraId="26975D76" w14:textId="77777777" w:rsidR="00BB35A3" w:rsidRDefault="00BB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5AC7" w14:textId="77777777" w:rsidR="00A05270" w:rsidRDefault="00000000">
    <w:pPr>
      <w:pStyle w:val="a3"/>
    </w:pPr>
    <w:r>
      <w:rPr>
        <w:noProof/>
      </w:rPr>
      <w:pict w14:anchorId="7F72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32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9FF2" w14:textId="77777777" w:rsidR="00A05270" w:rsidRDefault="00000000">
    <w:pPr>
      <w:pStyle w:val="a3"/>
    </w:pPr>
    <w:r>
      <w:rPr>
        <w:noProof/>
      </w:rPr>
      <w:pict w14:anchorId="5A786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33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5B9B" w14:textId="77777777" w:rsidR="00A05270" w:rsidRDefault="00000000">
    <w:pPr>
      <w:pStyle w:val="a3"/>
    </w:pPr>
    <w:r>
      <w:rPr>
        <w:noProof/>
      </w:rPr>
      <w:pict w14:anchorId="59078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31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F3"/>
    <w:rsid w:val="00002AC4"/>
    <w:rsid w:val="000227F3"/>
    <w:rsid w:val="00133F66"/>
    <w:rsid w:val="00136DC0"/>
    <w:rsid w:val="00155A8D"/>
    <w:rsid w:val="001823EC"/>
    <w:rsid w:val="00187556"/>
    <w:rsid w:val="0019287B"/>
    <w:rsid w:val="001D1599"/>
    <w:rsid w:val="001D19E6"/>
    <w:rsid w:val="002C25B2"/>
    <w:rsid w:val="00303A4F"/>
    <w:rsid w:val="003A2A56"/>
    <w:rsid w:val="00403C25"/>
    <w:rsid w:val="00412A9C"/>
    <w:rsid w:val="004523FF"/>
    <w:rsid w:val="004748B9"/>
    <w:rsid w:val="00492EB9"/>
    <w:rsid w:val="004B0121"/>
    <w:rsid w:val="0054624B"/>
    <w:rsid w:val="005B33AC"/>
    <w:rsid w:val="00645C85"/>
    <w:rsid w:val="006850F1"/>
    <w:rsid w:val="006F1EF8"/>
    <w:rsid w:val="006F3A9A"/>
    <w:rsid w:val="00730461"/>
    <w:rsid w:val="00782839"/>
    <w:rsid w:val="00786393"/>
    <w:rsid w:val="00786566"/>
    <w:rsid w:val="007E70E3"/>
    <w:rsid w:val="007F438C"/>
    <w:rsid w:val="008337C4"/>
    <w:rsid w:val="00923F4B"/>
    <w:rsid w:val="00983860"/>
    <w:rsid w:val="00984661"/>
    <w:rsid w:val="009936DC"/>
    <w:rsid w:val="00A05270"/>
    <w:rsid w:val="00A47E27"/>
    <w:rsid w:val="00A81999"/>
    <w:rsid w:val="00AB7605"/>
    <w:rsid w:val="00AF2702"/>
    <w:rsid w:val="00B20C73"/>
    <w:rsid w:val="00B45913"/>
    <w:rsid w:val="00BB35A3"/>
    <w:rsid w:val="00C56D20"/>
    <w:rsid w:val="00CC24EE"/>
    <w:rsid w:val="00CF703C"/>
    <w:rsid w:val="00D568BC"/>
    <w:rsid w:val="00D85440"/>
    <w:rsid w:val="00DB007A"/>
    <w:rsid w:val="00DB3804"/>
    <w:rsid w:val="00E01622"/>
    <w:rsid w:val="00E27D87"/>
    <w:rsid w:val="00E404F5"/>
    <w:rsid w:val="00E424AF"/>
    <w:rsid w:val="00E45DBA"/>
    <w:rsid w:val="00E65DB4"/>
    <w:rsid w:val="00E82F92"/>
    <w:rsid w:val="00EF2E6B"/>
    <w:rsid w:val="00F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9EE88"/>
  <w15:docId w15:val="{AFAABC1E-E729-4C0A-8CAC-DA717F36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227F3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227F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2C2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ก้องภพ แก้วประภา</cp:lastModifiedBy>
  <cp:revision>4</cp:revision>
  <cp:lastPrinted>2024-06-24T01:15:00Z</cp:lastPrinted>
  <dcterms:created xsi:type="dcterms:W3CDTF">2025-06-24T11:19:00Z</dcterms:created>
  <dcterms:modified xsi:type="dcterms:W3CDTF">2025-06-25T02:22:00Z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1a4ac624daf4d94d621927456c90ba1ef23f16fc8ec0c6ceafce5759072a98d8</vt:lpwstr>
  </property>
</Properties>
</file>