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EF4F" w14:textId="77777777" w:rsidR="007425AA" w:rsidRPr="00F31B1B" w:rsidRDefault="007425AA" w:rsidP="00BC0202">
      <w:pPr>
        <w:jc w:val="thaiDistribute"/>
        <w:rPr>
          <w:sz w:val="30"/>
          <w:szCs w:val="30"/>
        </w:rPr>
      </w:pPr>
    </w:p>
    <w:p w14:paraId="0D6DAC35" w14:textId="77777777" w:rsidR="004C15F0" w:rsidRPr="00F31B1B" w:rsidRDefault="004C15F0" w:rsidP="00F31B1B">
      <w:pPr>
        <w:tabs>
          <w:tab w:val="left" w:pos="2650"/>
        </w:tabs>
        <w:spacing w:before="120" w:after="0"/>
        <w:ind w:right="-330"/>
        <w:rPr>
          <w:rFonts w:ascii="TH SarabunPSK" w:hAnsi="TH SarabunPSK" w:cs="TH SarabunPSK"/>
          <w:sz w:val="30"/>
          <w:szCs w:val="30"/>
        </w:rPr>
      </w:pPr>
    </w:p>
    <w:p w14:paraId="3807C1AD" w14:textId="77777777" w:rsidR="00042038" w:rsidRDefault="00042038" w:rsidP="00042038">
      <w:pPr>
        <w:pStyle w:val="Default"/>
        <w:spacing w:after="60"/>
        <w:ind w:right="-331"/>
        <w:jc w:val="center"/>
        <w:rPr>
          <w:b/>
          <w:bCs/>
          <w:color w:val="00B050"/>
          <w:sz w:val="34"/>
          <w:szCs w:val="34"/>
        </w:rPr>
      </w:pPr>
    </w:p>
    <w:p w14:paraId="19CA95F9" w14:textId="5A2C6399" w:rsidR="00DE4E34" w:rsidRPr="00DE4E34" w:rsidRDefault="00BC4A1E" w:rsidP="00DE4E34">
      <w:pPr>
        <w:pStyle w:val="Default"/>
        <w:spacing w:before="240"/>
        <w:ind w:right="-329"/>
        <w:jc w:val="center"/>
        <w:rPr>
          <w:rFonts w:hint="cs"/>
          <w:b/>
          <w:bCs/>
          <w:color w:val="EE0000"/>
          <w:sz w:val="40"/>
          <w:szCs w:val="40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DE4E34">
        <w:rPr>
          <w:rFonts w:hint="cs"/>
          <w:b/>
          <w:bCs/>
          <w:color w:val="EE0000"/>
          <w:sz w:val="40"/>
          <w:szCs w:val="40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อย. </w:t>
      </w:r>
      <w:r w:rsidR="00DE4E34" w:rsidRPr="00DE4E34">
        <w:rPr>
          <w:rFonts w:hint="cs"/>
          <w:b/>
          <w:bCs/>
          <w:color w:val="EE0000"/>
          <w:sz w:val="40"/>
          <w:szCs w:val="40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เข้ม</w:t>
      </w:r>
      <w:r w:rsidR="00DE4E34" w:rsidRPr="00DE4E34">
        <w:rPr>
          <w:b/>
          <w:bCs/>
          <w:color w:val="EE0000"/>
          <w:sz w:val="40"/>
          <w:szCs w:val="40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 xml:space="preserve">! </w:t>
      </w:r>
      <w:r w:rsidR="00DE4E34" w:rsidRPr="00DE4E34">
        <w:rPr>
          <w:rFonts w:hint="cs"/>
          <w:b/>
          <w:bCs/>
          <w:color w:val="EE0000"/>
          <w:sz w:val="40"/>
          <w:szCs w:val="40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ผนึก 5 หน่วยงานปราบทุเรียนนำเข้าด้อยคุณภาพ</w:t>
      </w:r>
    </w:p>
    <w:p w14:paraId="43741617" w14:textId="37E2D4BB" w:rsidR="00BC4A1E" w:rsidRPr="00DE4E34" w:rsidRDefault="00DE4E34" w:rsidP="00DE4E34">
      <w:pPr>
        <w:pStyle w:val="Default"/>
        <w:ind w:right="-329"/>
        <w:jc w:val="center"/>
        <w:rPr>
          <w:rFonts w:hint="cs"/>
          <w:b/>
          <w:bCs/>
          <w:color w:val="EE0000"/>
          <w:sz w:val="40"/>
          <w:szCs w:val="40"/>
          <w:cs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DE4E34">
        <w:rPr>
          <w:b/>
          <w:bCs/>
          <w:color w:val="EE0000"/>
          <w:sz w:val="40"/>
          <w:szCs w:val="40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+++++++++</w:t>
      </w:r>
      <w:r w:rsidRPr="00DE4E34">
        <w:rPr>
          <w:b/>
          <w:color w:val="EE0000"/>
          <w:sz w:val="40"/>
          <w:szCs w:val="40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</w:t>
      </w:r>
      <w:r w:rsidRPr="00DE4E34">
        <w:rPr>
          <w:b/>
          <w:bCs/>
          <w:color w:val="EE0000"/>
          <w:sz w:val="40"/>
          <w:szCs w:val="40"/>
          <w14:textFill>
            <w14:gradFill>
              <w14:gsLst>
                <w14:gs w14:pos="0">
                  <w14:srgbClr w14:val="FF3300"/>
                </w14:gs>
                <w14:gs w14:pos="50000">
                  <w14:srgbClr w14:val="FF6600"/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++++++++++++</w:t>
      </w:r>
    </w:p>
    <w:p w14:paraId="638697F0" w14:textId="77777777" w:rsidR="00DE4E34" w:rsidRPr="00DE4E34" w:rsidRDefault="00DE4E34" w:rsidP="00DE4E34">
      <w:pPr>
        <w:spacing w:before="120" w:after="0" w:line="360" w:lineRule="exact"/>
        <w:ind w:right="-329" w:firstLine="720"/>
        <w:jc w:val="thaiDistribute"/>
        <w:rPr>
          <w:rFonts w:ascii="TH SarabunPSK" w:hAnsi="TH SarabunPSK" w:cs="TH SarabunPSK"/>
          <w:i/>
          <w:spacing w:val="-2"/>
          <w:sz w:val="32"/>
          <w:szCs w:val="32"/>
        </w:rPr>
      </w:pPr>
      <w:r w:rsidRPr="00DE4E34">
        <w:rPr>
          <w:rFonts w:ascii="TH SarabunPSK" w:hAnsi="TH SarabunPSK" w:cs="TH SarabunPSK"/>
          <w:i/>
          <w:sz w:val="32"/>
          <w:szCs w:val="32"/>
          <w:cs/>
        </w:rPr>
        <w:t xml:space="preserve">อย. เปิดแผนรุก ยกระดับมาตรการตรวจสอบทุเรียนนำเข้า ผนึกกำลัง </w:t>
      </w:r>
      <w:r w:rsidRPr="00DE4E34">
        <w:rPr>
          <w:rFonts w:ascii="TH SarabunPSK" w:hAnsi="TH SarabunPSK" w:cs="TH SarabunPSK"/>
          <w:iCs/>
          <w:sz w:val="32"/>
          <w:szCs w:val="32"/>
        </w:rPr>
        <w:t>5</w:t>
      </w:r>
      <w:r w:rsidRPr="00DE4E34">
        <w:rPr>
          <w:rFonts w:ascii="TH SarabunPSK" w:hAnsi="TH SarabunPSK" w:cs="TH SarabunPSK"/>
          <w:i/>
          <w:sz w:val="32"/>
          <w:szCs w:val="32"/>
          <w:cs/>
        </w:rPr>
        <w:t xml:space="preserve"> หน่วยงานหลัก ร่วมดำเนินการ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>ให้ครอบคลุมทุกมิติ เพื่อปกป้องผู้บริโภคจากทุเรียนด้อยคุณภาพ</w:t>
      </w:r>
    </w:p>
    <w:p w14:paraId="3D7FBE03" w14:textId="77777777" w:rsidR="00DE4E34" w:rsidRPr="00DE4E34" w:rsidRDefault="00DE4E34" w:rsidP="00DE4E34">
      <w:pPr>
        <w:spacing w:before="120" w:after="0" w:line="360" w:lineRule="exact"/>
        <w:ind w:right="-329" w:firstLine="720"/>
        <w:jc w:val="thaiDistribute"/>
        <w:rPr>
          <w:rFonts w:ascii="TH SarabunPSK" w:hAnsi="TH SarabunPSK" w:cs="TH SarabunPSK"/>
          <w:i/>
          <w:spacing w:val="-2"/>
          <w:sz w:val="32"/>
          <w:szCs w:val="32"/>
        </w:rPr>
      </w:pPr>
      <w:r w:rsidRPr="00DC4A65">
        <w:rPr>
          <w:rFonts w:ascii="TH SarabunPSK" w:hAnsi="TH SarabunPSK" w:cs="TH SarabunPSK"/>
          <w:b/>
          <w:bCs/>
          <w:i/>
          <w:spacing w:val="2"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DC4A65">
        <w:rPr>
          <w:rFonts w:ascii="TH SarabunPSK" w:hAnsi="TH SarabunPSK" w:cs="TH SarabunPSK"/>
          <w:i/>
          <w:spacing w:val="2"/>
          <w:sz w:val="32"/>
          <w:szCs w:val="32"/>
          <w:cs/>
        </w:rPr>
        <w:t xml:space="preserve">  เปิดเผยภายหลังเป็นประธาน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>การ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>ประชุมหารือเพื่อยกระดับมาตรการตรวจสอบทุเรียนนำเข้า เมื่อวันที่ 4 มิถุนายน 2568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 xml:space="preserve"> 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>ว่า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 xml:space="preserve"> 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>จากปัญหา</w:t>
      </w:r>
      <w:r w:rsidRPr="00DC4A65">
        <w:rPr>
          <w:rFonts w:ascii="TH SarabunPSK" w:hAnsi="TH SarabunPSK" w:cs="TH SarabunPSK"/>
          <w:i/>
          <w:spacing w:val="-2"/>
          <w:sz w:val="32"/>
          <w:szCs w:val="32"/>
          <w:cs/>
        </w:rPr>
        <w:t>ทุเรียนสวมสิทธิ์ถิ่นกำเนิดไทย และทุเรียนนำเข้าที่อาจไม่ได้คุณภาพมาตรฐาน สำนักงานคณะกรรมการอาหารและยา (อย.)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 xml:space="preserve"> </w:t>
      </w:r>
      <w:r w:rsidRPr="00DC4A65">
        <w:rPr>
          <w:rFonts w:ascii="TH SarabunPSK" w:hAnsi="TH SarabunPSK" w:cs="TH SarabunPSK"/>
          <w:i/>
          <w:spacing w:val="8"/>
          <w:sz w:val="32"/>
          <w:szCs w:val="32"/>
          <w:cs/>
        </w:rPr>
        <w:t>จึงได้หารือร่วมกับ 5 หน่วยงาน ได้แก่ กรมศุลกากร กรมวิชาการเกษตร สำนักงานมาตรฐานสินค้าเกษตร</w:t>
      </w:r>
      <w:r w:rsidRPr="00DE4E34">
        <w:rPr>
          <w:rFonts w:ascii="TH SarabunPSK" w:hAnsi="TH SarabunPSK" w:cs="TH SarabunPSK"/>
          <w:i/>
          <w:spacing w:val="-6"/>
          <w:sz w:val="32"/>
          <w:szCs w:val="32"/>
          <w:cs/>
        </w:rPr>
        <w:t>และอาหารแห่งชาติ กรมการค้าต่างประเทศ และกรมการค้าภายใน เพื่อหาแนวทางยกระดับการตรวจสอบทุเรียนนำเข้า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 xml:space="preserve"> โดยได้เตรียมแผนการทั้งระยะสั้นและระยะยาว </w:t>
      </w:r>
    </w:p>
    <w:p w14:paraId="68A93B2D" w14:textId="77777777" w:rsidR="00DE4E34" w:rsidRPr="00DE4E34" w:rsidRDefault="00DE4E34" w:rsidP="00DE4E34">
      <w:pPr>
        <w:spacing w:before="120" w:after="0" w:line="360" w:lineRule="exact"/>
        <w:ind w:right="-329" w:firstLine="720"/>
        <w:jc w:val="thaiDistribute"/>
        <w:rPr>
          <w:rFonts w:ascii="TH SarabunPSK" w:hAnsi="TH SarabunPSK" w:cs="TH SarabunPSK"/>
          <w:i/>
          <w:spacing w:val="-2"/>
          <w:sz w:val="32"/>
          <w:szCs w:val="32"/>
        </w:rPr>
      </w:pPr>
      <w:r w:rsidRPr="00DE4E34">
        <w:rPr>
          <w:rFonts w:ascii="TH SarabunPSK" w:hAnsi="TH SarabunPSK" w:cs="TH SarabunPSK"/>
          <w:i/>
          <w:spacing w:val="4"/>
          <w:sz w:val="32"/>
          <w:szCs w:val="32"/>
          <w:cs/>
        </w:rPr>
        <w:t>มาตรการระยะสั้นที่จะเริ่มดำเนินการทันที ประกอบด้วยการเพิ่มจำนวนการเก็บตัวอย่างทุเรียนสด</w:t>
      </w:r>
      <w:r w:rsidRPr="00DE4E34">
        <w:rPr>
          <w:rFonts w:ascii="TH SarabunPSK" w:hAnsi="TH SarabunPSK" w:cs="TH SarabunPSK"/>
          <w:i/>
          <w:spacing w:val="6"/>
          <w:sz w:val="32"/>
          <w:szCs w:val="32"/>
          <w:cs/>
        </w:rPr>
        <w:t>และทุเรียนแช่แข็งที่นำเข้า เพื่อตรวจสอบความปลอดภัย ไม่ให้ทุเรียนที่มีสารห้ามใช้ หรือสารเคมีปนเปื้อน</w:t>
      </w:r>
      <w:r w:rsidRPr="00DE4E34">
        <w:rPr>
          <w:rFonts w:ascii="TH SarabunPSK" w:hAnsi="TH SarabunPSK" w:cs="TH SarabunPSK"/>
          <w:i/>
          <w:spacing w:val="2"/>
          <w:sz w:val="32"/>
          <w:szCs w:val="32"/>
          <w:cs/>
        </w:rPr>
        <w:t xml:space="preserve"> </w:t>
      </w:r>
      <w:r w:rsidRPr="00DE4E34">
        <w:rPr>
          <w:rFonts w:ascii="TH SarabunPSK" w:hAnsi="TH SarabunPSK" w:cs="TH SarabunPSK"/>
          <w:i/>
          <w:spacing w:val="10"/>
          <w:sz w:val="32"/>
          <w:szCs w:val="32"/>
          <w:cs/>
        </w:rPr>
        <w:t>เช่น สีย้อมผ้า โลหะหนัก และยาฆ่าแมลง พร้อมประสานความร่วมมือระหว่าง 3 หน่วยงานหลัก ได้แก่</w:t>
      </w:r>
      <w:r w:rsidRPr="00DE4E34">
        <w:rPr>
          <w:rFonts w:ascii="TH SarabunPSK" w:hAnsi="TH SarabunPSK" w:cs="TH SarabunPSK"/>
          <w:i/>
          <w:sz w:val="32"/>
          <w:szCs w:val="32"/>
          <w:cs/>
        </w:rPr>
        <w:t xml:space="preserve"> กรมศุลกากร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 xml:space="preserve"> กรมวิชาการเกษตร และ อย. ในการตรวจสอบทุเรียน ณ ด่านนำเข้า นอกจากนี้ ยังมีมาตรการในการ</w:t>
      </w:r>
      <w:r w:rsidRPr="00DE4E34">
        <w:rPr>
          <w:rFonts w:ascii="TH SarabunPSK" w:hAnsi="TH SarabunPSK" w:cs="TH SarabunPSK"/>
          <w:i/>
          <w:sz w:val="32"/>
          <w:szCs w:val="32"/>
          <w:cs/>
        </w:rPr>
        <w:t>ส่งต่อข้อมูลการนำเข้าเพื่อให้เจ้าหน้าที่เฝ้าระวังในท้องตลาดอย่างเข้มข้นมากขึ้นด้วย</w:t>
      </w:r>
    </w:p>
    <w:p w14:paraId="3F500F21" w14:textId="77777777" w:rsidR="00DE4E34" w:rsidRPr="00DE4E34" w:rsidRDefault="00DE4E34" w:rsidP="00DE4E34">
      <w:pPr>
        <w:spacing w:before="120" w:after="0" w:line="360" w:lineRule="exact"/>
        <w:ind w:right="-329" w:firstLine="720"/>
        <w:jc w:val="thaiDistribute"/>
        <w:rPr>
          <w:rFonts w:ascii="TH SarabunPSK" w:hAnsi="TH SarabunPSK" w:cs="TH SarabunPSK"/>
          <w:i/>
          <w:spacing w:val="-2"/>
          <w:sz w:val="32"/>
          <w:szCs w:val="32"/>
        </w:rPr>
      </w:pP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>สำหรับแผนในส่วนของมาตรการระยะยาว จะมุ่งเน้นไปที่การเชื่อมโยงข้อมูลการนำเข้า-ส่งออก                    ระหว่าง 6 หน่วยงาน เพื่อให้สามารถแลกเปลี่ยนข้อมูลการนำเข้า-ส่งออกได้อย่างรวดเร็ว รวมถึงการแลกเปลี่ยน</w:t>
      </w:r>
      <w:r w:rsidRPr="00DE4E34">
        <w:rPr>
          <w:rFonts w:ascii="TH SarabunPSK" w:hAnsi="TH SarabunPSK" w:cs="TH SarabunPSK"/>
          <w:i/>
          <w:spacing w:val="6"/>
          <w:sz w:val="32"/>
          <w:szCs w:val="32"/>
          <w:cs/>
        </w:rPr>
        <w:t>ข้อมูลระหว่างประเทศ นอกจากนี้</w:t>
      </w:r>
      <w:r w:rsidRPr="00DE4E34">
        <w:rPr>
          <w:rFonts w:ascii="TH SarabunPSK" w:hAnsi="TH SarabunPSK" w:cs="TH SarabunPSK"/>
          <w:i/>
          <w:spacing w:val="6"/>
          <w:sz w:val="32"/>
          <w:szCs w:val="32"/>
          <w:cs/>
        </w:rPr>
        <w:t xml:space="preserve"> </w:t>
      </w:r>
      <w:r w:rsidRPr="00DE4E34">
        <w:rPr>
          <w:rFonts w:ascii="TH SarabunPSK" w:hAnsi="TH SarabunPSK" w:cs="TH SarabunPSK"/>
          <w:i/>
          <w:spacing w:val="6"/>
          <w:sz w:val="32"/>
          <w:szCs w:val="32"/>
          <w:cs/>
        </w:rPr>
        <w:t>ยังมีการจัดทำแผนการดำเนินงานประจำปีร่วมกันระหว่าง 6 หน่วยงาน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 xml:space="preserve"> </w:t>
      </w:r>
      <w:r w:rsidRPr="00DE4E34">
        <w:rPr>
          <w:rFonts w:ascii="TH SarabunPSK" w:hAnsi="TH SarabunPSK" w:cs="TH SarabunPSK"/>
          <w:i/>
          <w:spacing w:val="12"/>
          <w:sz w:val="32"/>
          <w:szCs w:val="32"/>
          <w:cs/>
        </w:rPr>
        <w:t>เพื่อสร้างความร่วมมือดำเนินการอย่างชัดเจนและมีประสิทธิภาพ ซึ่งความร่วมมือในการดำเนินงาน</w:t>
      </w: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>ของทั้ง 6 หน่วยงานครั้งนี้จะเป็นการเพิ่มความเข้มงวดในการตรวจสอบให้ครบทุกมิติ เพื่อให้ผู้บริโภครับประทานทุเรียนอย่างปลอดภัย</w:t>
      </w:r>
    </w:p>
    <w:p w14:paraId="7D614066" w14:textId="77777777" w:rsidR="00DE4E34" w:rsidRPr="00DE4E34" w:rsidRDefault="00DE4E34" w:rsidP="00DE4E34">
      <w:pPr>
        <w:spacing w:before="120" w:after="0" w:line="240" w:lineRule="auto"/>
        <w:ind w:right="-329"/>
        <w:jc w:val="center"/>
        <w:rPr>
          <w:rFonts w:ascii="TH SarabunPSK" w:hAnsi="TH SarabunPSK" w:cs="TH SarabunPSK"/>
          <w:i/>
          <w:spacing w:val="-2"/>
          <w:sz w:val="32"/>
          <w:szCs w:val="32"/>
        </w:rPr>
      </w:pPr>
      <w:r w:rsidRPr="00DE4E34">
        <w:rPr>
          <w:rFonts w:ascii="TH SarabunPSK" w:hAnsi="TH SarabunPSK" w:cs="TH SarabunPSK"/>
          <w:i/>
          <w:spacing w:val="-2"/>
          <w:sz w:val="32"/>
          <w:szCs w:val="32"/>
          <w:cs/>
        </w:rPr>
        <w:t>**********************************************</w:t>
      </w:r>
    </w:p>
    <w:p w14:paraId="6CF74711" w14:textId="7A1E4668" w:rsidR="002D2C5C" w:rsidRPr="00DE4E34" w:rsidRDefault="00DE4E34" w:rsidP="00DE4E34">
      <w:pPr>
        <w:tabs>
          <w:tab w:val="left" w:pos="2650"/>
        </w:tabs>
        <w:spacing w:after="0" w:line="320" w:lineRule="exact"/>
        <w:ind w:right="-330"/>
        <w:jc w:val="center"/>
        <w:rPr>
          <w:rFonts w:ascii="TH SarabunPSK" w:hAnsi="TH SarabunPSK" w:cs="TH SarabunPSK"/>
          <w:sz w:val="32"/>
          <w:szCs w:val="32"/>
        </w:rPr>
      </w:pPr>
      <w:r w:rsidRPr="00DE4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5  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มิถุนายน 2568</w:t>
      </w:r>
      <w:r w:rsidRPr="00DE4E3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ข่าวแจก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 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 ปีงบประมาณ พ.ศ. 25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DE4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</w:p>
    <w:p w14:paraId="25DE181B" w14:textId="77777777" w:rsidR="00283426" w:rsidRPr="00F31B1B" w:rsidRDefault="00283426" w:rsidP="00720796">
      <w:pPr>
        <w:tabs>
          <w:tab w:val="left" w:pos="2650"/>
        </w:tabs>
        <w:spacing w:after="0" w:line="320" w:lineRule="exact"/>
        <w:ind w:right="-330"/>
        <w:jc w:val="center"/>
        <w:rPr>
          <w:rFonts w:ascii="TH SarabunPSK" w:hAnsi="TH SarabunPSK" w:cs="TH SarabunPSK"/>
          <w:sz w:val="30"/>
          <w:szCs w:val="30"/>
          <w:cs/>
          <w:lang w:bidi="th-TH"/>
        </w:rPr>
      </w:pPr>
    </w:p>
    <w:sectPr w:rsidR="00283426" w:rsidRPr="00F31B1B" w:rsidSect="00283426">
      <w:headerReference w:type="default" r:id="rId7"/>
      <w:headerReference w:type="first" r:id="rId8"/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0AC2" w14:textId="77777777" w:rsidR="00803FF6" w:rsidRDefault="00803FF6" w:rsidP="00405FD9">
      <w:pPr>
        <w:spacing w:after="0" w:line="240" w:lineRule="auto"/>
      </w:pPr>
      <w:r>
        <w:separator/>
      </w:r>
    </w:p>
  </w:endnote>
  <w:endnote w:type="continuationSeparator" w:id="0">
    <w:p w14:paraId="4A40F7F5" w14:textId="77777777" w:rsidR="00803FF6" w:rsidRDefault="00803FF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62DD" w14:textId="77777777" w:rsidR="00803FF6" w:rsidRDefault="00803FF6" w:rsidP="00405FD9">
      <w:pPr>
        <w:spacing w:after="0" w:line="240" w:lineRule="auto"/>
      </w:pPr>
      <w:r>
        <w:separator/>
      </w:r>
    </w:p>
  </w:footnote>
  <w:footnote w:type="continuationSeparator" w:id="0">
    <w:p w14:paraId="5CCE2BD7" w14:textId="77777777" w:rsidR="00803FF6" w:rsidRDefault="00803FF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D543" w14:textId="3BA031FA" w:rsidR="00405FD9" w:rsidRDefault="00000000" w:rsidP="00283426">
    <w:pPr>
      <w:pStyle w:val="a3"/>
      <w:tabs>
        <w:tab w:val="clear" w:pos="4513"/>
        <w:tab w:val="clear" w:pos="9026"/>
        <w:tab w:val="left" w:pos="1725"/>
      </w:tabs>
    </w:pPr>
    <w:r>
      <w:rPr>
        <w:noProof/>
      </w:rPr>
      <w:pict w14:anchorId="2FA9B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  <w:r w:rsidR="0028342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4654" w14:textId="77777777" w:rsidR="00405FD9" w:rsidRDefault="00000000">
    <w:pPr>
      <w:pStyle w:val="a3"/>
    </w:pPr>
    <w:r>
      <w:rPr>
        <w:noProof/>
      </w:rPr>
      <w:pict w14:anchorId="1DCB7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8010">
    <w:abstractNumId w:val="0"/>
  </w:num>
  <w:num w:numId="2" w16cid:durableId="2949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26421"/>
    <w:rsid w:val="0003712E"/>
    <w:rsid w:val="00042038"/>
    <w:rsid w:val="00081310"/>
    <w:rsid w:val="000817FE"/>
    <w:rsid w:val="00082AE6"/>
    <w:rsid w:val="000946F7"/>
    <w:rsid w:val="000B22AD"/>
    <w:rsid w:val="000D60BB"/>
    <w:rsid w:val="000E7917"/>
    <w:rsid w:val="000F3FAA"/>
    <w:rsid w:val="0010175A"/>
    <w:rsid w:val="0013579B"/>
    <w:rsid w:val="001378E6"/>
    <w:rsid w:val="00140906"/>
    <w:rsid w:val="001418F1"/>
    <w:rsid w:val="00156C40"/>
    <w:rsid w:val="00162602"/>
    <w:rsid w:val="00170B42"/>
    <w:rsid w:val="00183702"/>
    <w:rsid w:val="00185B5C"/>
    <w:rsid w:val="00185BF4"/>
    <w:rsid w:val="00185FFC"/>
    <w:rsid w:val="00190F28"/>
    <w:rsid w:val="001B1A34"/>
    <w:rsid w:val="001C0F15"/>
    <w:rsid w:val="001F1A32"/>
    <w:rsid w:val="002006AE"/>
    <w:rsid w:val="00216482"/>
    <w:rsid w:val="00217E18"/>
    <w:rsid w:val="00217E5B"/>
    <w:rsid w:val="00231534"/>
    <w:rsid w:val="00242C9B"/>
    <w:rsid w:val="0024361C"/>
    <w:rsid w:val="0024579E"/>
    <w:rsid w:val="00253020"/>
    <w:rsid w:val="00261DE2"/>
    <w:rsid w:val="00283426"/>
    <w:rsid w:val="00283FE7"/>
    <w:rsid w:val="00290D2F"/>
    <w:rsid w:val="002919D5"/>
    <w:rsid w:val="0029284D"/>
    <w:rsid w:val="002B1782"/>
    <w:rsid w:val="002B1B50"/>
    <w:rsid w:val="002D2C5C"/>
    <w:rsid w:val="00301C74"/>
    <w:rsid w:val="00302CD0"/>
    <w:rsid w:val="0031509B"/>
    <w:rsid w:val="003150C9"/>
    <w:rsid w:val="0032651E"/>
    <w:rsid w:val="00332A60"/>
    <w:rsid w:val="00343B78"/>
    <w:rsid w:val="00363A24"/>
    <w:rsid w:val="003710FD"/>
    <w:rsid w:val="00377CC5"/>
    <w:rsid w:val="00381D04"/>
    <w:rsid w:val="00386CA7"/>
    <w:rsid w:val="003B24BD"/>
    <w:rsid w:val="003C0D62"/>
    <w:rsid w:val="003C61FF"/>
    <w:rsid w:val="003D37F1"/>
    <w:rsid w:val="003E48A5"/>
    <w:rsid w:val="00405FD9"/>
    <w:rsid w:val="004063B2"/>
    <w:rsid w:val="00420F1F"/>
    <w:rsid w:val="00431009"/>
    <w:rsid w:val="0043550B"/>
    <w:rsid w:val="00446C22"/>
    <w:rsid w:val="00447C2F"/>
    <w:rsid w:val="0045219E"/>
    <w:rsid w:val="00461CCB"/>
    <w:rsid w:val="00461E9A"/>
    <w:rsid w:val="004647BA"/>
    <w:rsid w:val="00464976"/>
    <w:rsid w:val="00467965"/>
    <w:rsid w:val="004757FF"/>
    <w:rsid w:val="00477152"/>
    <w:rsid w:val="00485245"/>
    <w:rsid w:val="004876CE"/>
    <w:rsid w:val="00495E54"/>
    <w:rsid w:val="0049632F"/>
    <w:rsid w:val="004973F6"/>
    <w:rsid w:val="004A03D3"/>
    <w:rsid w:val="004A18BE"/>
    <w:rsid w:val="004A3796"/>
    <w:rsid w:val="004A599E"/>
    <w:rsid w:val="004C15F0"/>
    <w:rsid w:val="004C375F"/>
    <w:rsid w:val="004F0DED"/>
    <w:rsid w:val="00501C2C"/>
    <w:rsid w:val="00502C47"/>
    <w:rsid w:val="00511A6E"/>
    <w:rsid w:val="0051210F"/>
    <w:rsid w:val="0051292A"/>
    <w:rsid w:val="005200C1"/>
    <w:rsid w:val="005641AA"/>
    <w:rsid w:val="00577142"/>
    <w:rsid w:val="005837DB"/>
    <w:rsid w:val="005960DB"/>
    <w:rsid w:val="005C20E4"/>
    <w:rsid w:val="005C7FEE"/>
    <w:rsid w:val="005D5AD0"/>
    <w:rsid w:val="005E027A"/>
    <w:rsid w:val="00600C9F"/>
    <w:rsid w:val="0060195F"/>
    <w:rsid w:val="00603C80"/>
    <w:rsid w:val="006120CE"/>
    <w:rsid w:val="006523EF"/>
    <w:rsid w:val="00656260"/>
    <w:rsid w:val="00676527"/>
    <w:rsid w:val="00681349"/>
    <w:rsid w:val="00682AB8"/>
    <w:rsid w:val="006B2213"/>
    <w:rsid w:val="006B6029"/>
    <w:rsid w:val="006E29B2"/>
    <w:rsid w:val="006E4627"/>
    <w:rsid w:val="007021A8"/>
    <w:rsid w:val="007105AC"/>
    <w:rsid w:val="00720796"/>
    <w:rsid w:val="007221FF"/>
    <w:rsid w:val="007425AA"/>
    <w:rsid w:val="00776B10"/>
    <w:rsid w:val="00776DB7"/>
    <w:rsid w:val="00781FAB"/>
    <w:rsid w:val="007A6BB4"/>
    <w:rsid w:val="007C1A22"/>
    <w:rsid w:val="007D1CD2"/>
    <w:rsid w:val="007E084D"/>
    <w:rsid w:val="007E1B51"/>
    <w:rsid w:val="007E63F0"/>
    <w:rsid w:val="007F47A9"/>
    <w:rsid w:val="00800023"/>
    <w:rsid w:val="00803FF6"/>
    <w:rsid w:val="00813CB9"/>
    <w:rsid w:val="008207E4"/>
    <w:rsid w:val="00826467"/>
    <w:rsid w:val="008273EC"/>
    <w:rsid w:val="0085071E"/>
    <w:rsid w:val="008674A6"/>
    <w:rsid w:val="00867F83"/>
    <w:rsid w:val="00880D0B"/>
    <w:rsid w:val="008957ED"/>
    <w:rsid w:val="008B6528"/>
    <w:rsid w:val="00906CA9"/>
    <w:rsid w:val="00914C91"/>
    <w:rsid w:val="009267D6"/>
    <w:rsid w:val="00953BA3"/>
    <w:rsid w:val="009901DB"/>
    <w:rsid w:val="009B3CB3"/>
    <w:rsid w:val="009B420A"/>
    <w:rsid w:val="009E360B"/>
    <w:rsid w:val="009F22B0"/>
    <w:rsid w:val="00A014DD"/>
    <w:rsid w:val="00A0226C"/>
    <w:rsid w:val="00A11290"/>
    <w:rsid w:val="00A53939"/>
    <w:rsid w:val="00A70FCB"/>
    <w:rsid w:val="00A71F81"/>
    <w:rsid w:val="00A754CC"/>
    <w:rsid w:val="00A77E0A"/>
    <w:rsid w:val="00A84411"/>
    <w:rsid w:val="00A845AE"/>
    <w:rsid w:val="00AA6E23"/>
    <w:rsid w:val="00AB7116"/>
    <w:rsid w:val="00B077E0"/>
    <w:rsid w:val="00B37690"/>
    <w:rsid w:val="00B46067"/>
    <w:rsid w:val="00B519D7"/>
    <w:rsid w:val="00B53389"/>
    <w:rsid w:val="00B542DE"/>
    <w:rsid w:val="00B7312B"/>
    <w:rsid w:val="00B9125C"/>
    <w:rsid w:val="00BB7754"/>
    <w:rsid w:val="00BC0202"/>
    <w:rsid w:val="00BC4A1E"/>
    <w:rsid w:val="00BF4B7C"/>
    <w:rsid w:val="00C049AE"/>
    <w:rsid w:val="00C11828"/>
    <w:rsid w:val="00C135E1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643E"/>
    <w:rsid w:val="00CB2CDE"/>
    <w:rsid w:val="00CE3FBD"/>
    <w:rsid w:val="00D02B52"/>
    <w:rsid w:val="00D23D5E"/>
    <w:rsid w:val="00D32BCE"/>
    <w:rsid w:val="00D37779"/>
    <w:rsid w:val="00D37CF1"/>
    <w:rsid w:val="00D42F36"/>
    <w:rsid w:val="00D43DE9"/>
    <w:rsid w:val="00D71477"/>
    <w:rsid w:val="00D84B0F"/>
    <w:rsid w:val="00D93237"/>
    <w:rsid w:val="00DA2AC4"/>
    <w:rsid w:val="00DC084B"/>
    <w:rsid w:val="00DC4A65"/>
    <w:rsid w:val="00DD1771"/>
    <w:rsid w:val="00DD5F8C"/>
    <w:rsid w:val="00DE4E34"/>
    <w:rsid w:val="00DE6971"/>
    <w:rsid w:val="00DF1B92"/>
    <w:rsid w:val="00E03649"/>
    <w:rsid w:val="00E03C64"/>
    <w:rsid w:val="00E24FA3"/>
    <w:rsid w:val="00E27F7D"/>
    <w:rsid w:val="00E35EF5"/>
    <w:rsid w:val="00E521B0"/>
    <w:rsid w:val="00E54B5B"/>
    <w:rsid w:val="00E811BF"/>
    <w:rsid w:val="00E854C4"/>
    <w:rsid w:val="00EA3837"/>
    <w:rsid w:val="00EB3003"/>
    <w:rsid w:val="00EB33DB"/>
    <w:rsid w:val="00EB3B7F"/>
    <w:rsid w:val="00EB5445"/>
    <w:rsid w:val="00EC7D54"/>
    <w:rsid w:val="00EE5080"/>
    <w:rsid w:val="00EF4B7B"/>
    <w:rsid w:val="00F048F4"/>
    <w:rsid w:val="00F07FF7"/>
    <w:rsid w:val="00F1572C"/>
    <w:rsid w:val="00F15D66"/>
    <w:rsid w:val="00F20AD6"/>
    <w:rsid w:val="00F31B1B"/>
    <w:rsid w:val="00F35F53"/>
    <w:rsid w:val="00F403C7"/>
    <w:rsid w:val="00F42557"/>
    <w:rsid w:val="00F52E54"/>
    <w:rsid w:val="00F56999"/>
    <w:rsid w:val="00F56E85"/>
    <w:rsid w:val="00F620C7"/>
    <w:rsid w:val="00F75E56"/>
    <w:rsid w:val="00F90295"/>
    <w:rsid w:val="00F95206"/>
    <w:rsid w:val="00FA77D6"/>
    <w:rsid w:val="00FB27DE"/>
    <w:rsid w:val="00FF0D0B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13BE"/>
  <w15:docId w15:val="{888926C4-DC03-4D85-A8AD-770DD7B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ย่อหน้ารายการ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customStyle="1" w:styleId="apple-converted-space">
    <w:name w:val="apple-converted-space"/>
    <w:basedOn w:val="a0"/>
    <w:rsid w:val="00EC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เกศินี ใจปลื้ม</cp:lastModifiedBy>
  <cp:revision>3</cp:revision>
  <cp:lastPrinted>2023-12-08T07:58:00Z</cp:lastPrinted>
  <dcterms:created xsi:type="dcterms:W3CDTF">2025-06-05T07:57:00Z</dcterms:created>
  <dcterms:modified xsi:type="dcterms:W3CDTF">2025-06-05T07:58:00Z</dcterms:modified>
</cp:coreProperties>
</file>