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3AA" w:rsidRPr="00405FE0" w:rsidRDefault="003063AA" w:rsidP="003063AA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pacing w:val="-6"/>
          <w:sz w:val="40"/>
          <w:szCs w:val="40"/>
        </w:rPr>
      </w:pPr>
      <w:r w:rsidRPr="00405FE0">
        <w:rPr>
          <w:rFonts w:ascii="TH SarabunPSK" w:hAnsi="TH SarabunPSK" w:cs="TH SarabunPSK"/>
          <w:b/>
          <w:bCs/>
          <w:color w:val="009999"/>
          <w:spacing w:val="-6"/>
          <w:sz w:val="40"/>
          <w:szCs w:val="40"/>
          <w:cs/>
        </w:rPr>
        <w:t xml:space="preserve">อย. ตรวจสอบแล้ว “นมผงทารก </w:t>
      </w:r>
      <w:proofErr w:type="spellStart"/>
      <w:r w:rsidRPr="00405FE0">
        <w:rPr>
          <w:rFonts w:ascii="TH SarabunPSK" w:hAnsi="TH SarabunPSK" w:cs="TH SarabunPSK"/>
          <w:b/>
          <w:bCs/>
          <w:color w:val="009999"/>
          <w:spacing w:val="-6"/>
          <w:sz w:val="40"/>
          <w:szCs w:val="40"/>
        </w:rPr>
        <w:t>ByHeart</w:t>
      </w:r>
      <w:proofErr w:type="spellEnd"/>
      <w:r w:rsidRPr="00405FE0">
        <w:rPr>
          <w:rFonts w:ascii="TH SarabunPSK" w:hAnsi="TH SarabunPSK" w:cs="TH SarabunPSK"/>
          <w:b/>
          <w:bCs/>
          <w:color w:val="009999"/>
          <w:spacing w:val="-6"/>
          <w:sz w:val="40"/>
          <w:szCs w:val="40"/>
        </w:rPr>
        <w:t xml:space="preserve">” </w:t>
      </w:r>
      <w:r w:rsidRPr="00405FE0">
        <w:rPr>
          <w:rFonts w:ascii="TH SarabunPSK" w:hAnsi="TH SarabunPSK" w:cs="TH SarabunPSK"/>
          <w:b/>
          <w:bCs/>
          <w:color w:val="009999"/>
          <w:spacing w:val="-6"/>
          <w:sz w:val="40"/>
          <w:szCs w:val="40"/>
          <w:cs/>
        </w:rPr>
        <w:t>ที่เรียกคืนในสหรัฐฯ</w:t>
      </w:r>
      <w:r w:rsidRPr="00405FE0">
        <w:rPr>
          <w:rFonts w:ascii="TH SarabunPSK" w:hAnsi="TH SarabunPSK" w:cs="TH SarabunPSK" w:hint="cs"/>
          <w:b/>
          <w:bCs/>
          <w:color w:val="009999"/>
          <w:spacing w:val="-6"/>
          <w:sz w:val="40"/>
          <w:szCs w:val="40"/>
          <w:cs/>
        </w:rPr>
        <w:t xml:space="preserve"> </w:t>
      </w:r>
      <w:r w:rsidRPr="00405FE0">
        <w:rPr>
          <w:rFonts w:ascii="TH SarabunPSK" w:hAnsi="TH SarabunPSK" w:cs="TH SarabunPSK"/>
          <w:b/>
          <w:bCs/>
          <w:color w:val="009999"/>
          <w:spacing w:val="-6"/>
          <w:sz w:val="40"/>
          <w:szCs w:val="40"/>
          <w:cs/>
        </w:rPr>
        <w:t>ไม่มีจำหน่ายในไทย</w:t>
      </w:r>
    </w:p>
    <w:p w:rsidR="003063AA" w:rsidRPr="00443120" w:rsidRDefault="003063AA" w:rsidP="003063AA">
      <w:pPr>
        <w:tabs>
          <w:tab w:val="left" w:pos="0"/>
        </w:tabs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43120">
        <w:rPr>
          <w:rFonts w:ascii="TH SarabunPSK" w:hAnsi="TH SarabunPSK" w:cs="TH SarabunPSK"/>
          <w:sz w:val="32"/>
          <w:szCs w:val="32"/>
          <w:cs/>
        </w:rPr>
        <w:t>อย</w:t>
      </w:r>
      <w:r w:rsidRPr="006A3A9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ตรวจสอบแล้ว </w:t>
      </w:r>
      <w:r w:rsidRPr="006A3A9D">
        <w:rPr>
          <w:rFonts w:ascii="TH SarabunPSK" w:hAnsi="TH SarabunPSK" w:cs="TH SarabunPSK"/>
          <w:sz w:val="32"/>
          <w:szCs w:val="32"/>
          <w:cs/>
        </w:rPr>
        <w:t>กรณีเรียกคืนนมผงทารก "</w:t>
      </w:r>
      <w:proofErr w:type="spellStart"/>
      <w:r w:rsidRPr="006A3A9D">
        <w:rPr>
          <w:rFonts w:ascii="TH SarabunPSK" w:hAnsi="TH SarabunPSK" w:cs="TH SarabunPSK"/>
          <w:sz w:val="32"/>
          <w:szCs w:val="32"/>
        </w:rPr>
        <w:t>ByHeart</w:t>
      </w:r>
      <w:proofErr w:type="spellEnd"/>
      <w:r w:rsidRPr="006A3A9D">
        <w:rPr>
          <w:rFonts w:ascii="TH SarabunPSK" w:hAnsi="TH SarabunPSK" w:cs="TH SarabunPSK"/>
          <w:sz w:val="32"/>
          <w:szCs w:val="32"/>
        </w:rPr>
        <w:t xml:space="preserve">" </w:t>
      </w:r>
      <w:r w:rsidRPr="006A3A9D">
        <w:rPr>
          <w:rFonts w:ascii="TH SarabunPSK" w:hAnsi="TH SarabunPSK" w:cs="TH SarabunPSK"/>
          <w:sz w:val="32"/>
          <w:szCs w:val="32"/>
          <w:cs/>
        </w:rPr>
        <w:t>ในสหรัฐฯ ยืนยันว่าผลิตภัณฑ์ดังกล่าวไม่มีการขึ้นทะเบียนและจำหน่ายในไทย ขอผู้ปกครองอย่ากังวล เน้นย้ำ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 w:rsidRPr="006A3A9D">
        <w:rPr>
          <w:rFonts w:ascii="TH SarabunPSK" w:hAnsi="TH SarabunPSK" w:cs="TH SarabunPSK"/>
          <w:sz w:val="32"/>
          <w:szCs w:val="32"/>
          <w:cs/>
        </w:rPr>
        <w:t>เลือกซื้อผลิตภัณฑ์ที่มี เลข อย. และฉลากภาษาไทยชัดเจน</w:t>
      </w:r>
    </w:p>
    <w:p w:rsidR="003063AA" w:rsidRDefault="003063AA" w:rsidP="003063AA">
      <w:pPr>
        <w:tabs>
          <w:tab w:val="left" w:pos="0"/>
        </w:tabs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43120">
        <w:rPr>
          <w:rFonts w:ascii="TH SarabunPSK" w:hAnsi="TH SarabunPSK" w:cs="TH SarabunPSK"/>
          <w:b/>
          <w:bCs/>
          <w:sz w:val="32"/>
          <w:szCs w:val="32"/>
          <w:cs/>
        </w:rPr>
        <w:t>เภสัชกรหญิงสุภัทรา บุญเสริม</w:t>
      </w:r>
      <w:r w:rsidRPr="004431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43120">
        <w:rPr>
          <w:rFonts w:ascii="TH SarabunPSK" w:hAnsi="TH SarabunPSK" w:cs="TH SarabunPSK"/>
          <w:b/>
          <w:bCs/>
          <w:sz w:val="32"/>
          <w:szCs w:val="32"/>
          <w:cs/>
        </w:rPr>
        <w:t>เลขาธิการคณะกรรมการอาหารและยา</w:t>
      </w:r>
      <w:r w:rsidRPr="004431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43120">
        <w:rPr>
          <w:rFonts w:ascii="TH SarabunPSK" w:hAnsi="TH SarabunPSK" w:cs="TH SarabunPSK" w:hint="cs"/>
          <w:sz w:val="32"/>
          <w:szCs w:val="32"/>
          <w:cs/>
        </w:rPr>
        <w:t>เปิดเผย</w:t>
      </w:r>
      <w:r w:rsidRPr="00443120">
        <w:rPr>
          <w:rFonts w:ascii="TH SarabunPSK" w:hAnsi="TH SarabunPSK" w:cs="TH SarabunPSK"/>
          <w:sz w:val="32"/>
          <w:szCs w:val="32"/>
          <w:cs/>
        </w:rPr>
        <w:t xml:space="preserve">ว่า </w:t>
      </w:r>
      <w:r w:rsidRPr="006A3A9D">
        <w:rPr>
          <w:rFonts w:ascii="TH SarabunPSK" w:hAnsi="TH SarabunPSK" w:cs="TH SarabunPSK"/>
          <w:sz w:val="32"/>
          <w:szCs w:val="32"/>
          <w:cs/>
        </w:rPr>
        <w:t>จากกรณีที่มีข่าวการเรียกคืนผลิตภัณฑ์นมผงสำหรับทารก "</w:t>
      </w:r>
      <w:proofErr w:type="spellStart"/>
      <w:r w:rsidRPr="006A3A9D">
        <w:rPr>
          <w:rFonts w:ascii="TH SarabunPSK" w:hAnsi="TH SarabunPSK" w:cs="TH SarabunPSK"/>
          <w:sz w:val="32"/>
          <w:szCs w:val="32"/>
        </w:rPr>
        <w:t>ByHeart</w:t>
      </w:r>
      <w:proofErr w:type="spellEnd"/>
      <w:r w:rsidRPr="006A3A9D">
        <w:rPr>
          <w:rFonts w:ascii="TH SarabunPSK" w:hAnsi="TH SarabunPSK" w:cs="TH SarabunPSK"/>
          <w:sz w:val="32"/>
          <w:szCs w:val="32"/>
        </w:rPr>
        <w:t xml:space="preserve">" </w:t>
      </w:r>
      <w:r w:rsidRPr="006A3A9D">
        <w:rPr>
          <w:rFonts w:ascii="TH SarabunPSK" w:hAnsi="TH SarabunPSK" w:cs="TH SarabunPSK"/>
          <w:sz w:val="32"/>
          <w:szCs w:val="32"/>
          <w:cs/>
        </w:rPr>
        <w:t>2 ล็อต ในประเทศสหรัฐอเมริกา เนื่องจาก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A3A9D">
        <w:rPr>
          <w:rFonts w:ascii="TH SarabunPSK" w:hAnsi="TH SarabunPSK" w:cs="TH SarabunPSK"/>
          <w:sz w:val="32"/>
          <w:szCs w:val="32"/>
          <w:cs/>
        </w:rPr>
        <w:t>มีรายงานทารก 13 ราย ป่วยด้วยโรค "โบทูลิซึม" ถึงแม้ยังไม่มีการยืนยันการปนเปื้อนของเชื้อคลอสต</w:t>
      </w:r>
      <w:proofErr w:type="spellStart"/>
      <w:r w:rsidRPr="006A3A9D">
        <w:rPr>
          <w:rFonts w:ascii="TH SarabunPSK" w:hAnsi="TH SarabunPSK" w:cs="TH SarabunPSK"/>
          <w:sz w:val="32"/>
          <w:szCs w:val="32"/>
          <w:cs/>
        </w:rPr>
        <w:t>ริเ</w:t>
      </w:r>
      <w:proofErr w:type="spellEnd"/>
      <w:r w:rsidRPr="006A3A9D">
        <w:rPr>
          <w:rFonts w:ascii="TH SarabunPSK" w:hAnsi="TH SarabunPSK" w:cs="TH SarabunPSK"/>
          <w:sz w:val="32"/>
          <w:szCs w:val="32"/>
          <w:cs/>
        </w:rPr>
        <w:t>ดียม โบทู</w:t>
      </w:r>
      <w:proofErr w:type="spellStart"/>
      <w:r w:rsidRPr="006A3A9D">
        <w:rPr>
          <w:rFonts w:ascii="TH SarabunPSK" w:hAnsi="TH SarabunPSK" w:cs="TH SarabunPSK"/>
          <w:sz w:val="32"/>
          <w:szCs w:val="32"/>
          <w:cs/>
        </w:rPr>
        <w:t>ลินัม</w:t>
      </w:r>
      <w:proofErr w:type="spellEnd"/>
      <w:r w:rsidRPr="006A3A9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A3A9D">
        <w:rPr>
          <w:rFonts w:ascii="TH SarabunPSK" w:hAnsi="TH SarabunPSK" w:cs="TH SarabunPSK"/>
          <w:i/>
          <w:iCs/>
          <w:sz w:val="32"/>
          <w:szCs w:val="32"/>
        </w:rPr>
        <w:t>Clostridium botulinum</w:t>
      </w:r>
      <w:r w:rsidRPr="006A3A9D">
        <w:rPr>
          <w:rFonts w:ascii="TH SarabunPSK" w:hAnsi="TH SarabunPSK" w:cs="TH SarabunPSK"/>
          <w:sz w:val="32"/>
          <w:szCs w:val="32"/>
        </w:rPr>
        <w:t xml:space="preserve">) </w:t>
      </w:r>
      <w:r w:rsidRPr="006A3A9D">
        <w:rPr>
          <w:rFonts w:ascii="TH SarabunPSK" w:hAnsi="TH SarabunPSK" w:cs="TH SarabunPSK"/>
          <w:sz w:val="32"/>
          <w:szCs w:val="32"/>
          <w:cs/>
        </w:rPr>
        <w:t>ในผลิตภัณฑ์อย่างเป็นทางการ นั้น สำนักงานคณะกรรมการอาหารและยา (อย.) ได้ตรวจสอบและ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Pr="006A3A9D">
        <w:rPr>
          <w:rFonts w:ascii="TH SarabunPSK" w:hAnsi="TH SarabunPSK" w:cs="TH SarabunPSK"/>
          <w:sz w:val="32"/>
          <w:szCs w:val="32"/>
          <w:cs/>
        </w:rPr>
        <w:t>ยืนยันว่า ผลิตภัณฑ์นมผงดังกล่าวไม่มีการขึ้นทะเบียนและไม่มีจำหน่าย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A3A9D">
        <w:rPr>
          <w:rFonts w:ascii="TH SarabunPSK" w:hAnsi="TH SarabunPSK" w:cs="TH SarabunPSK"/>
          <w:sz w:val="32"/>
          <w:szCs w:val="32"/>
          <w:cs/>
        </w:rPr>
        <w:t>ในประเทศไทย ขอให้ผู้ปกครองไม่ต้องกังวล</w:t>
      </w:r>
    </w:p>
    <w:p w:rsidR="003063AA" w:rsidRDefault="003063AA" w:rsidP="003063AA">
      <w:pPr>
        <w:tabs>
          <w:tab w:val="left" w:pos="0"/>
        </w:tabs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962F8">
        <w:rPr>
          <w:rFonts w:ascii="TH SarabunPSK" w:hAnsi="TH SarabunPSK" w:cs="TH SarabunPSK" w:hint="cs"/>
          <w:spacing w:val="-4"/>
          <w:sz w:val="32"/>
          <w:szCs w:val="32"/>
          <w:cs/>
        </w:rPr>
        <w:t>สำหรับ</w:t>
      </w:r>
      <w:r w:rsidRPr="00D962F8">
        <w:rPr>
          <w:rFonts w:ascii="TH SarabunPSK" w:hAnsi="TH SarabunPSK" w:cs="TH SarabunPSK"/>
          <w:spacing w:val="-4"/>
          <w:sz w:val="32"/>
          <w:szCs w:val="32"/>
          <w:cs/>
        </w:rPr>
        <w:t>ประเทศไทยมี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กฎหมายกำกับดูแล</w:t>
      </w:r>
      <w:r w:rsidRPr="00D962F8">
        <w:rPr>
          <w:rFonts w:ascii="TH SarabunPSK" w:hAnsi="TH SarabunPSK" w:cs="TH SarabunPSK"/>
          <w:spacing w:val="-4"/>
          <w:sz w:val="32"/>
          <w:szCs w:val="32"/>
          <w:cs/>
        </w:rPr>
        <w:t>ความปลอดภัยของ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นมและ</w:t>
      </w:r>
      <w:r w:rsidRPr="00D962F8">
        <w:rPr>
          <w:rFonts w:ascii="TH SarabunPSK" w:hAnsi="TH SarabunPSK" w:cs="TH SarabunPSK"/>
          <w:spacing w:val="-4"/>
          <w:sz w:val="32"/>
          <w:szCs w:val="32"/>
          <w:cs/>
        </w:rPr>
        <w:t>อาหารสำหรับทารก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962F8">
        <w:rPr>
          <w:rFonts w:ascii="TH SarabunPSK" w:hAnsi="TH SarabunPSK" w:cs="TH SarabunPSK"/>
          <w:spacing w:val="-4"/>
          <w:sz w:val="32"/>
          <w:szCs w:val="32"/>
          <w:cs/>
        </w:rPr>
        <w:t>อย่างเข้มงวด โดย</w:t>
      </w:r>
      <w:r w:rsidRPr="006A3A9D">
        <w:rPr>
          <w:rFonts w:ascii="TH SarabunPSK" w:hAnsi="TH SarabunPSK" w:cs="TH SarabunPSK"/>
          <w:sz w:val="32"/>
          <w:szCs w:val="32"/>
          <w:cs/>
        </w:rPr>
        <w:t>ต้องไม่มีสารเป็นพิษจากจุลินทรีย์หรือสารเป็นพิษอื่นในปริมาณที่เป็นอันตรายต่อสุขภาพ สำหรับโรคโบทูลิซึมในทารก (</w:t>
      </w:r>
      <w:r w:rsidRPr="006A3A9D">
        <w:rPr>
          <w:rFonts w:ascii="TH SarabunPSK" w:hAnsi="TH SarabunPSK" w:cs="TH SarabunPSK"/>
          <w:sz w:val="32"/>
          <w:szCs w:val="32"/>
        </w:rPr>
        <w:t xml:space="preserve">Infant botulism) </w:t>
      </w:r>
      <w:r w:rsidRPr="006A3A9D">
        <w:rPr>
          <w:rFonts w:ascii="TH SarabunPSK" w:hAnsi="TH SarabunPSK" w:cs="TH SarabunPSK"/>
          <w:sz w:val="32"/>
          <w:szCs w:val="32"/>
          <w:cs/>
        </w:rPr>
        <w:t xml:space="preserve">เป็นโรคที่พบได้ยากแต่อาจถึงแก่ชีวิตได้ </w:t>
      </w:r>
      <w:r>
        <w:rPr>
          <w:rFonts w:ascii="TH SarabunPSK" w:hAnsi="TH SarabunPSK" w:cs="TH SarabunPSK" w:hint="cs"/>
          <w:sz w:val="32"/>
          <w:szCs w:val="32"/>
          <w:cs/>
        </w:rPr>
        <w:t>สาเหตุ</w:t>
      </w:r>
      <w:r w:rsidRPr="006A3A9D">
        <w:rPr>
          <w:rFonts w:ascii="TH SarabunPSK" w:hAnsi="TH SarabunPSK" w:cs="TH SarabunPSK"/>
          <w:sz w:val="32"/>
          <w:szCs w:val="32"/>
          <w:cs/>
        </w:rPr>
        <w:t>เกิดจาก</w:t>
      </w:r>
      <w:r w:rsidRPr="00AF3365">
        <w:rPr>
          <w:rFonts w:ascii="TH SarabunPSK" w:hAnsi="TH SarabunPSK" w:cs="TH SarabunPSK" w:hint="cs"/>
          <w:spacing w:val="-2"/>
          <w:sz w:val="32"/>
          <w:szCs w:val="32"/>
          <w:cs/>
        </w:rPr>
        <w:t>การกิน</w:t>
      </w:r>
      <w:r w:rsidRPr="00AF3365">
        <w:rPr>
          <w:rFonts w:ascii="TH SarabunPSK" w:hAnsi="TH SarabunPSK" w:cs="TH SarabunPSK"/>
          <w:spacing w:val="-2"/>
          <w:sz w:val="32"/>
          <w:szCs w:val="32"/>
          <w:cs/>
        </w:rPr>
        <w:t>สปอร์ของเชื้อคลอสต</w:t>
      </w:r>
      <w:proofErr w:type="spellStart"/>
      <w:r w:rsidRPr="00AF3365">
        <w:rPr>
          <w:rFonts w:ascii="TH SarabunPSK" w:hAnsi="TH SarabunPSK" w:cs="TH SarabunPSK"/>
          <w:spacing w:val="-2"/>
          <w:sz w:val="32"/>
          <w:szCs w:val="32"/>
          <w:cs/>
        </w:rPr>
        <w:t>ริเ</w:t>
      </w:r>
      <w:proofErr w:type="spellEnd"/>
      <w:r w:rsidRPr="00AF3365">
        <w:rPr>
          <w:rFonts w:ascii="TH SarabunPSK" w:hAnsi="TH SarabunPSK" w:cs="TH SarabunPSK"/>
          <w:spacing w:val="-2"/>
          <w:sz w:val="32"/>
          <w:szCs w:val="32"/>
          <w:cs/>
        </w:rPr>
        <w:t>ดียม โบทู</w:t>
      </w:r>
      <w:proofErr w:type="spellStart"/>
      <w:r w:rsidRPr="00AF3365">
        <w:rPr>
          <w:rFonts w:ascii="TH SarabunPSK" w:hAnsi="TH SarabunPSK" w:cs="TH SarabunPSK"/>
          <w:spacing w:val="-2"/>
          <w:sz w:val="32"/>
          <w:szCs w:val="32"/>
          <w:cs/>
        </w:rPr>
        <w:t>ลินัม</w:t>
      </w:r>
      <w:proofErr w:type="spellEnd"/>
      <w:r w:rsidRPr="00AF3365">
        <w:rPr>
          <w:rFonts w:ascii="TH SarabunPSK" w:hAnsi="TH SarabunPSK" w:cs="TH SarabunPSK"/>
          <w:spacing w:val="-2"/>
          <w:sz w:val="32"/>
          <w:szCs w:val="32"/>
          <w:cs/>
        </w:rPr>
        <w:t xml:space="preserve"> (</w:t>
      </w:r>
      <w:r w:rsidRPr="00AF3365">
        <w:rPr>
          <w:rFonts w:ascii="TH SarabunPSK" w:hAnsi="TH SarabunPSK" w:cs="TH SarabunPSK"/>
          <w:i/>
          <w:iCs/>
          <w:spacing w:val="-2"/>
          <w:sz w:val="32"/>
          <w:szCs w:val="32"/>
        </w:rPr>
        <w:t>Clostridium botulinum</w:t>
      </w:r>
      <w:r w:rsidRPr="00AF3365">
        <w:rPr>
          <w:rFonts w:ascii="TH SarabunPSK" w:hAnsi="TH SarabunPSK" w:cs="TH SarabunPSK"/>
          <w:spacing w:val="-2"/>
          <w:sz w:val="32"/>
          <w:szCs w:val="32"/>
        </w:rPr>
        <w:t>)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ต่อมา</w:t>
      </w:r>
      <w:r w:rsidRPr="00AF3365">
        <w:rPr>
          <w:rFonts w:ascii="TH SarabunPSK" w:hAnsi="TH SarabunPSK" w:cs="TH SarabunPSK"/>
          <w:spacing w:val="-2"/>
          <w:sz w:val="32"/>
          <w:szCs w:val="32"/>
          <w:cs/>
        </w:rPr>
        <w:t>เชื้อ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แพร่กระจาย</w:t>
      </w:r>
      <w:r>
        <w:rPr>
          <w:rFonts w:ascii="TH SarabunPSK" w:hAnsi="TH SarabunPSK" w:cs="TH SarabunPSK"/>
          <w:spacing w:val="-2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และสร้าง</w:t>
      </w:r>
      <w:r w:rsidRPr="006A3A9D">
        <w:rPr>
          <w:rFonts w:ascii="TH SarabunPSK" w:hAnsi="TH SarabunPSK" w:cs="TH SarabunPSK"/>
          <w:sz w:val="32"/>
          <w:szCs w:val="32"/>
          <w:cs/>
        </w:rPr>
        <w:t>สารพิษโบทู</w:t>
      </w:r>
      <w:proofErr w:type="spellStart"/>
      <w:r w:rsidRPr="006A3A9D">
        <w:rPr>
          <w:rFonts w:ascii="TH SarabunPSK" w:hAnsi="TH SarabunPSK" w:cs="TH SarabunPSK"/>
          <w:sz w:val="32"/>
          <w:szCs w:val="32"/>
          <w:cs/>
        </w:rPr>
        <w:t>ลินัม</w:t>
      </w:r>
      <w:proofErr w:type="spellEnd"/>
      <w:r w:rsidRPr="006A3A9D">
        <w:rPr>
          <w:rFonts w:ascii="TH SarabunPSK" w:hAnsi="TH SarabunPSK" w:cs="TH SarabunPSK"/>
          <w:sz w:val="32"/>
          <w:szCs w:val="32"/>
          <w:cs/>
        </w:rPr>
        <w:t xml:space="preserve">ในลำไส้เล็กของทารก ทารกที่ติดเชื้ออาจมีอาการท้องผูก กินอาหารได้น้อย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A3A9D">
        <w:rPr>
          <w:rFonts w:ascii="TH SarabunPSK" w:hAnsi="TH SarabunPSK" w:cs="TH SarabunPSK"/>
          <w:sz w:val="32"/>
          <w:szCs w:val="32"/>
          <w:cs/>
        </w:rPr>
        <w:t>หนังตาตก รูม่านตาอ่อนแรง กล้ามเนื้ออ่อนแรง ดูดและกลืนลำบาก ร้องไห้อ่อนแรงหรือร้องไห้ผิดปกติ หายใจลำบาก และอาจถึงขั้นหยุดหายใจได้</w:t>
      </w:r>
    </w:p>
    <w:p w:rsidR="003063AA" w:rsidRDefault="003063AA" w:rsidP="003063AA">
      <w:pPr>
        <w:tabs>
          <w:tab w:val="left" w:pos="0"/>
        </w:tabs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1733F">
        <w:rPr>
          <w:rFonts w:ascii="TH SarabunPSK" w:hAnsi="TH SarabunPSK" w:cs="TH SarabunPSK" w:hint="cs"/>
          <w:b/>
          <w:bCs/>
          <w:sz w:val="32"/>
          <w:szCs w:val="32"/>
          <w:cs/>
        </w:rPr>
        <w:t>เลขาธิการฯ</w:t>
      </w:r>
      <w:r w:rsidRPr="00D1733F"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Pr="00D1733F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Pr="006A3A9D">
        <w:rPr>
          <w:rFonts w:ascii="TH SarabunPSK" w:hAnsi="TH SarabunPSK" w:cs="TH SarabunPSK"/>
          <w:sz w:val="32"/>
          <w:szCs w:val="32"/>
          <w:cs/>
        </w:rPr>
        <w:t>ขอให้ผู้ปกครองเพิ่มความระมัดระวังในการเลือกซื้อผลิตภัณฑ์อาหารสำหรับทารกและเด็กเล็ก ควรเลือกซื้อผลิตภัณฑ์ที่มีเลข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อย.</w:t>
      </w:r>
      <w:r w:rsidRPr="006A3A9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A3A9D">
        <w:rPr>
          <w:rFonts w:ascii="TH SarabunPSK" w:hAnsi="TH SarabunPSK" w:cs="TH SarabunPSK"/>
          <w:sz w:val="32"/>
          <w:szCs w:val="32"/>
          <w:cs/>
        </w:rPr>
        <w:t xml:space="preserve">มีฉลากภาษาไทยแสดงรายละเอียดครบถ้วน ชัดเจน โดยสามารถตรวจสอบข้อมูลการขึ้นทะเบียนได้ที่เว็บไซต์ อย. </w:t>
      </w:r>
      <w:r w:rsidRPr="006A3A9D">
        <w:rPr>
          <w:rFonts w:ascii="TH SarabunPSK" w:hAnsi="TH SarabunPSK" w:cs="TH SarabunPSK"/>
          <w:sz w:val="32"/>
          <w:szCs w:val="32"/>
        </w:rPr>
        <w:t xml:space="preserve">www.fda.moph.go.th </w:t>
      </w:r>
      <w:r w:rsidRPr="005910BA">
        <w:rPr>
          <w:rFonts w:ascii="TH SarabunPSK" w:hAnsi="TH SarabunPSK" w:cs="TH SarabunPSK"/>
          <w:spacing w:val="-4"/>
          <w:sz w:val="32"/>
          <w:szCs w:val="32"/>
          <w:cs/>
        </w:rPr>
        <w:t xml:space="preserve">หรือ </w:t>
      </w:r>
      <w:r w:rsidRPr="005910BA">
        <w:rPr>
          <w:rFonts w:ascii="TH SarabunPSK" w:hAnsi="TH SarabunPSK" w:cs="TH SarabunPSK"/>
          <w:spacing w:val="-4"/>
          <w:sz w:val="32"/>
          <w:szCs w:val="32"/>
        </w:rPr>
        <w:t>Line: @</w:t>
      </w:r>
      <w:proofErr w:type="spellStart"/>
      <w:r w:rsidRPr="005910BA">
        <w:rPr>
          <w:rFonts w:ascii="TH SarabunPSK" w:hAnsi="TH SarabunPSK" w:cs="TH SarabunPSK"/>
          <w:spacing w:val="-4"/>
          <w:sz w:val="32"/>
          <w:szCs w:val="32"/>
        </w:rPr>
        <w:t>FDAThai</w:t>
      </w:r>
      <w:proofErr w:type="spellEnd"/>
      <w:r w:rsidRPr="005910B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910BA">
        <w:rPr>
          <w:rFonts w:ascii="TH SarabunPSK" w:hAnsi="TH SarabunPSK" w:cs="TH SarabunPSK"/>
          <w:spacing w:val="-4"/>
          <w:sz w:val="32"/>
          <w:szCs w:val="32"/>
          <w:cs/>
        </w:rPr>
        <w:t>หากพบว่าบุตรหลานมีอาการผิดปกติใด ๆ หลังการบริโภคอาหาร ขอให้รีบนำส่งโรงพยาบาลทันทีเพื่อเข้ารับการตรวจวินิจฉัยและรักษาอย่างรวดเร็ว พร้อมทั้งขอความร่วมมือจากทุกภาคส่วน</w:t>
      </w:r>
      <w:r w:rsidRPr="006A3A9D">
        <w:rPr>
          <w:rFonts w:ascii="TH SarabunPSK" w:hAnsi="TH SarabunPSK" w:cs="TH SarabunPSK"/>
          <w:sz w:val="32"/>
          <w:szCs w:val="32"/>
          <w:cs/>
        </w:rPr>
        <w:t>ในการ</w:t>
      </w:r>
      <w:r w:rsidRPr="00B56C8E">
        <w:rPr>
          <w:rFonts w:ascii="TH SarabunPSK" w:hAnsi="TH SarabunPSK" w:cs="TH SarabunPSK"/>
          <w:spacing w:val="-2"/>
          <w:sz w:val="32"/>
          <w:szCs w:val="32"/>
          <w:cs/>
        </w:rPr>
        <w:t xml:space="preserve">เฝ้าระวังและรายงานผลิตภัณฑ์สุขภาพที่ไม่ได้มาตรฐานเพื่อความปลอดภัยของประชาชน ทั้งนี้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Pr="00B56C8E">
        <w:rPr>
          <w:rFonts w:ascii="TH SarabunPSK" w:hAnsi="TH SarabunPSK" w:cs="TH SarabunPSK"/>
          <w:spacing w:val="-2"/>
          <w:sz w:val="32"/>
          <w:szCs w:val="32"/>
          <w:cs/>
        </w:rPr>
        <w:t>หากผู้บริโภค</w:t>
      </w:r>
      <w:r w:rsidRPr="006A3A9D">
        <w:rPr>
          <w:rFonts w:ascii="TH SarabunPSK" w:hAnsi="TH SarabunPSK" w:cs="TH SarabunPSK"/>
          <w:sz w:val="32"/>
          <w:szCs w:val="32"/>
          <w:cs/>
        </w:rPr>
        <w:t xml:space="preserve">มีข้อสงสัยเรื่องความปลอดภัยของผลิตภัณฑ์สุขภาพ สามารถสอบถามหรือแจ้งร้องเรียนได้ที่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A3A9D">
        <w:rPr>
          <w:rFonts w:ascii="TH SarabunPSK" w:hAnsi="TH SarabunPSK" w:cs="TH SarabunPSK"/>
          <w:sz w:val="32"/>
          <w:szCs w:val="32"/>
          <w:cs/>
        </w:rPr>
        <w:t xml:space="preserve">สายด่วน อย. 1556 หรือผ </w:t>
      </w:r>
      <w:r w:rsidRPr="006A3A9D">
        <w:rPr>
          <w:rFonts w:ascii="TH SarabunPSK" w:hAnsi="TH SarabunPSK" w:cs="TH SarabunPSK"/>
          <w:sz w:val="32"/>
          <w:szCs w:val="32"/>
        </w:rPr>
        <w:t>Line: @</w:t>
      </w:r>
      <w:proofErr w:type="spellStart"/>
      <w:r w:rsidRPr="006A3A9D">
        <w:rPr>
          <w:rFonts w:ascii="TH SarabunPSK" w:hAnsi="TH SarabunPSK" w:cs="TH SarabunPSK"/>
          <w:sz w:val="32"/>
          <w:szCs w:val="32"/>
        </w:rPr>
        <w:t>FDAThai</w:t>
      </w:r>
      <w:proofErr w:type="spellEnd"/>
      <w:r w:rsidRPr="006A3A9D">
        <w:rPr>
          <w:rFonts w:ascii="TH SarabunPSK" w:hAnsi="TH SarabunPSK" w:cs="TH SarabunPSK"/>
          <w:sz w:val="32"/>
          <w:szCs w:val="32"/>
        </w:rPr>
        <w:t xml:space="preserve">, Facebook: </w:t>
      </w:r>
      <w:proofErr w:type="spellStart"/>
      <w:r w:rsidRPr="006A3A9D">
        <w:rPr>
          <w:rFonts w:ascii="TH SarabunPSK" w:hAnsi="TH SarabunPSK" w:cs="TH SarabunPSK"/>
          <w:sz w:val="32"/>
          <w:szCs w:val="32"/>
        </w:rPr>
        <w:t>FDAThai</w:t>
      </w:r>
      <w:proofErr w:type="spellEnd"/>
      <w:r w:rsidRPr="006A3A9D">
        <w:rPr>
          <w:rFonts w:ascii="TH SarabunPSK" w:hAnsi="TH SarabunPSK" w:cs="TH SarabunPSK"/>
          <w:sz w:val="32"/>
          <w:szCs w:val="32"/>
        </w:rPr>
        <w:t xml:space="preserve">, E-mail: </w:t>
      </w:r>
      <w:r w:rsidRPr="006A3A9D">
        <w:rPr>
          <w:rFonts w:ascii="TH SarabunPSK" w:hAnsi="TH SarabunPSK" w:cs="TH SarabunPSK"/>
          <w:sz w:val="32"/>
          <w:szCs w:val="32"/>
          <w:cs/>
        </w:rPr>
        <w:t>1556</w:t>
      </w:r>
      <w:r w:rsidRPr="006A3A9D">
        <w:rPr>
          <w:rFonts w:ascii="TH SarabunPSK" w:hAnsi="TH SarabunPSK" w:cs="TH SarabunPSK"/>
          <w:sz w:val="32"/>
          <w:szCs w:val="32"/>
        </w:rPr>
        <w:t xml:space="preserve">@fda.moph.go.th </w:t>
      </w:r>
      <w:r w:rsidRPr="005910BA">
        <w:rPr>
          <w:rFonts w:ascii="TH SarabunPSK" w:hAnsi="TH SarabunPSK" w:cs="TH SarabunPSK"/>
          <w:spacing w:val="-6"/>
          <w:sz w:val="32"/>
          <w:szCs w:val="32"/>
          <w:cs/>
        </w:rPr>
        <w:t>หรือ ตู้ ปณ. 1556 ปณฝ. กระทรวงสาธารณสุข จ.นนทบุรี 11004 หรือสำนักงานสาธารณสุขจังหวัดทั่วประเทศ</w:t>
      </w:r>
    </w:p>
    <w:p w:rsidR="003063AA" w:rsidRDefault="003063AA" w:rsidP="003063AA">
      <w:pPr>
        <w:tabs>
          <w:tab w:val="left" w:pos="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196725C4" wp14:editId="252092F7">
            <wp:simplePos x="0" y="0"/>
            <wp:positionH relativeFrom="column">
              <wp:posOffset>2844800</wp:posOffset>
            </wp:positionH>
            <wp:positionV relativeFrom="paragraph">
              <wp:posOffset>9525</wp:posOffset>
            </wp:positionV>
            <wp:extent cx="1367790" cy="1273810"/>
            <wp:effectExtent l="0" t="0" r="381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4" t="7058" b="4706"/>
                    <a:stretch/>
                  </pic:blipFill>
                  <pic:spPr bwMode="auto">
                    <a:xfrm>
                      <a:off x="0" y="0"/>
                      <a:ext cx="136779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44E4E81A" wp14:editId="1CA8F90D">
            <wp:simplePos x="0" y="0"/>
            <wp:positionH relativeFrom="column">
              <wp:posOffset>1389075</wp:posOffset>
            </wp:positionH>
            <wp:positionV relativeFrom="paragraph">
              <wp:posOffset>46990</wp:posOffset>
            </wp:positionV>
            <wp:extent cx="1483995" cy="1320165"/>
            <wp:effectExtent l="0" t="0" r="190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24" b="4006"/>
                    <a:stretch/>
                  </pic:blipFill>
                  <pic:spPr bwMode="auto">
                    <a:xfrm>
                      <a:off x="0" y="0"/>
                      <a:ext cx="148399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3AA" w:rsidRDefault="003063AA" w:rsidP="003063AA">
      <w:pPr>
        <w:tabs>
          <w:tab w:val="left" w:pos="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063AA" w:rsidRDefault="003063AA" w:rsidP="003063AA">
      <w:pPr>
        <w:tabs>
          <w:tab w:val="left" w:pos="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063AA" w:rsidRPr="00E56BA0" w:rsidRDefault="003063AA" w:rsidP="003063AA">
      <w:pPr>
        <w:tabs>
          <w:tab w:val="left" w:pos="0"/>
        </w:tabs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063AA" w:rsidRPr="00D1733F" w:rsidRDefault="003063AA" w:rsidP="003063AA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1733F">
        <w:rPr>
          <w:rFonts w:ascii="TH SarabunPSK" w:hAnsi="TH SarabunPSK" w:cs="TH SarabunPSK"/>
          <w:sz w:val="32"/>
          <w:szCs w:val="32"/>
          <w:cs/>
        </w:rPr>
        <w:t>******************************************************</w:t>
      </w:r>
      <w:bookmarkStart w:id="0" w:name="_GoBack"/>
      <w:bookmarkEnd w:id="0"/>
    </w:p>
    <w:p w:rsidR="006E58E7" w:rsidRPr="003063AA" w:rsidRDefault="003063AA" w:rsidP="00671D75">
      <w:pPr>
        <w:tabs>
          <w:tab w:val="left" w:pos="0"/>
        </w:tabs>
        <w:spacing w:after="0" w:line="300" w:lineRule="exac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1733F">
        <w:rPr>
          <w:rFonts w:ascii="TH SarabunPSK" w:hAnsi="TH SarabunPSK" w:cs="TH SarabunPSK"/>
          <w:b/>
          <w:bCs/>
          <w:sz w:val="32"/>
          <w:szCs w:val="32"/>
          <w:cs/>
        </w:rPr>
        <w:t>วันที่เผยแพร่ข่าว</w:t>
      </w:r>
      <w:r w:rsidRPr="00D173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 พฤศจิกายน</w:t>
      </w:r>
      <w:r w:rsidRPr="00D173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733F"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D173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73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ข่าวแจก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49</w:t>
      </w:r>
      <w:r w:rsidRPr="00D173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1733F">
        <w:rPr>
          <w:rFonts w:ascii="TH SarabunPSK" w:hAnsi="TH SarabunPSK" w:cs="TH SarabunPSK"/>
          <w:b/>
          <w:bCs/>
          <w:sz w:val="32"/>
          <w:szCs w:val="32"/>
          <w:cs/>
        </w:rPr>
        <w:t>/  ปีงบประมาณ พ.ศ. 256</w:t>
      </w:r>
      <w:r w:rsidRPr="00D1733F">
        <w:rPr>
          <w:rFonts w:ascii="TH SarabunPSK" w:hAnsi="TH SarabunPSK" w:cs="TH SarabunPSK"/>
          <w:b/>
          <w:bCs/>
          <w:sz w:val="32"/>
          <w:szCs w:val="32"/>
        </w:rPr>
        <w:t>9</w:t>
      </w:r>
    </w:p>
    <w:sectPr w:rsidR="006E58E7" w:rsidRPr="003063AA" w:rsidSect="003355BF">
      <w:headerReference w:type="default" r:id="rId6"/>
      <w:pgSz w:w="11906" w:h="16838" w:code="9"/>
      <w:pgMar w:top="2552" w:right="1558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255" w:rsidRDefault="00671D75">
    <w:pPr>
      <w:pStyle w:val="a3"/>
    </w:pPr>
    <w:r>
      <w:rPr>
        <w:noProof/>
        <w:cs/>
      </w:rPr>
      <w:drawing>
        <wp:anchor distT="0" distB="0" distL="114300" distR="114300" simplePos="0" relativeHeight="251659264" behindDoc="1" locked="0" layoutInCell="1" allowOverlap="1" wp14:anchorId="47E9A770" wp14:editId="69C950E6">
          <wp:simplePos x="0" y="0"/>
          <wp:positionH relativeFrom="column">
            <wp:posOffset>-990600</wp:posOffset>
          </wp:positionH>
          <wp:positionV relativeFrom="paragraph">
            <wp:posOffset>-457200</wp:posOffset>
          </wp:positionV>
          <wp:extent cx="7553325" cy="10690860"/>
          <wp:effectExtent l="0" t="0" r="9525" b="0"/>
          <wp:wrapNone/>
          <wp:docPr id="7" name="รูปภาพ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917" cy="1069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A"/>
    <w:rsid w:val="003063AA"/>
    <w:rsid w:val="00671D75"/>
    <w:rsid w:val="00DA6875"/>
    <w:rsid w:val="00EB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4CDF"/>
  <w15:chartTrackingRefBased/>
  <w15:docId w15:val="{CD4A9DC5-9C0F-41E2-848F-DD6B56A1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06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ณัฐสุดา จันทร์พฤกษา</dc:creator>
  <cp:keywords/>
  <dc:description/>
  <cp:lastModifiedBy>ณัฐสุดา จันทร์พฤกษา</cp:lastModifiedBy>
  <cp:revision>2</cp:revision>
  <dcterms:created xsi:type="dcterms:W3CDTF">2025-11-10T07:39:00Z</dcterms:created>
  <dcterms:modified xsi:type="dcterms:W3CDTF">2025-11-10T07:41:00Z</dcterms:modified>
</cp:coreProperties>
</file>