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76" w:rsidRDefault="005E3476" w:rsidP="005E3476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471905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ไทย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Pr="0087682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เปิดเวที</w:t>
      </w:r>
      <w:r w:rsidRPr="00471905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ประชุมเครื่องสำอางอาเซียน ครั้งที่ 40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ดัน</w:t>
      </w:r>
      <w:r w:rsidRPr="00471905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มาตรฐาน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สู่</w:t>
      </w:r>
      <w:r w:rsidRPr="00471905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สากล สร้างความมั่นใจผู้บริโภค</w:t>
      </w:r>
    </w:p>
    <w:p w:rsidR="005E3476" w:rsidRPr="00401516" w:rsidRDefault="005E3476" w:rsidP="00DE1B9D">
      <w:pPr>
        <w:tabs>
          <w:tab w:val="left" w:pos="0"/>
        </w:tabs>
        <w:spacing w:before="120"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5D3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7682B">
        <w:rPr>
          <w:rFonts w:ascii="TH SarabunPSK" w:hAnsi="TH SarabunPSK" w:cs="TH SarabunPSK"/>
          <w:sz w:val="32"/>
          <w:szCs w:val="32"/>
          <w:cs/>
        </w:rPr>
        <w:t>ไทยเป็นเจ้าภาพประชุมเครื่องสำอางอาเซียน ครั้งที่ 40 หารือปรับกฎระเบียบให้สอดคล้องในกลุ่มประเทศอาเซียน ลดอุปสรรคทางการค้า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เฝ้าระวังภัยเครื่องสำอางในภูมิภาค </w:t>
      </w:r>
      <w:r w:rsidRPr="0087682B">
        <w:rPr>
          <w:rFonts w:ascii="TH SarabunPSK" w:hAnsi="TH SarabunPSK" w:cs="TH SarabunPSK"/>
          <w:sz w:val="32"/>
          <w:szCs w:val="32"/>
          <w:cs/>
        </w:rPr>
        <w:t>มุ่งเน้นความปลอดภัยผลิตภัณฑ์เครื่องสำอาง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Pr="0087682B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ความมั่นใจให้</w:t>
      </w:r>
      <w:r w:rsidRPr="0087682B">
        <w:rPr>
          <w:rFonts w:ascii="TH SarabunPSK" w:hAnsi="TH SarabunPSK" w:cs="TH SarabunPSK"/>
          <w:sz w:val="32"/>
          <w:szCs w:val="32"/>
          <w:cs/>
        </w:rPr>
        <w:t>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82B">
        <w:rPr>
          <w:rFonts w:ascii="TH SarabunPSK" w:hAnsi="TH SarabunPSK" w:cs="TH SarabunPSK"/>
          <w:sz w:val="32"/>
          <w:szCs w:val="32"/>
          <w:cs/>
        </w:rPr>
        <w:t>ส่งเสริมนวัตกรรมและความยั่งยืนในอุตสาหกรรมเครื่องสำอาง</w:t>
      </w:r>
    </w:p>
    <w:p w:rsidR="005E3476" w:rsidRDefault="005E3476" w:rsidP="00DE1B9D">
      <w:pPr>
        <w:tabs>
          <w:tab w:val="left" w:pos="0"/>
        </w:tabs>
        <w:spacing w:before="120" w:after="0" w:line="3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1C">
        <w:rPr>
          <w:rFonts w:ascii="TH SarabunPSK" w:hAnsi="TH SarabunPSK" w:cs="TH SarabunPSK"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E4481C">
        <w:rPr>
          <w:rFonts w:ascii="TH SarabunPSK" w:hAnsi="TH SarabunPSK" w:cs="TH SarabunPSK"/>
          <w:sz w:val="32"/>
          <w:szCs w:val="32"/>
          <w:cs/>
        </w:rPr>
        <w:t xml:space="preserve"> พฤศจิกายน 2567) </w:t>
      </w:r>
      <w:r w:rsidRPr="00B34005">
        <w:rPr>
          <w:rFonts w:ascii="TH SarabunPSK" w:hAnsi="TH SarabunPSK" w:cs="TH SarabunPSK"/>
          <w:sz w:val="32"/>
          <w:szCs w:val="32"/>
          <w:cs/>
        </w:rPr>
        <w:t>นายแพทย์</w:t>
      </w:r>
      <w:proofErr w:type="spellStart"/>
      <w:r w:rsidRPr="00B34005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B34005">
        <w:rPr>
          <w:rFonts w:ascii="TH SarabunPSK" w:hAnsi="TH SarabunPSK" w:cs="TH SarabunPSK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Pr="00E448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(อย.) </w:t>
      </w:r>
      <w:r w:rsidRPr="00E4481C">
        <w:rPr>
          <w:rFonts w:ascii="TH SarabunPSK" w:hAnsi="TH SarabunPSK" w:cs="TH SarabunPSK"/>
          <w:sz w:val="32"/>
          <w:szCs w:val="32"/>
          <w:cs/>
        </w:rPr>
        <w:t>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>เปิดงาน</w:t>
      </w:r>
      <w:r w:rsidRPr="00E4481C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B34005">
        <w:rPr>
          <w:rFonts w:ascii="TH SarabunPSK" w:hAnsi="TH SarabunPSK" w:cs="TH SarabunPSK"/>
          <w:sz w:val="32"/>
          <w:szCs w:val="32"/>
          <w:cs/>
        </w:rPr>
        <w:t>คณะกรรมการเครื่องสำอางอาเซียน ครั้งที่ 40 และการประชุมที่เกี่ยวข้อ</w:t>
      </w:r>
      <w:r>
        <w:rPr>
          <w:rFonts w:ascii="TH SarabunPSK" w:hAnsi="TH SarabunPSK" w:cs="TH SarabunPSK" w:hint="cs"/>
          <w:sz w:val="32"/>
          <w:szCs w:val="32"/>
          <w:cs/>
        </w:rPr>
        <w:t>ง ซึ่งจัดขึ้น</w:t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B34005">
        <w:rPr>
          <w:rFonts w:ascii="TH SarabunPSK" w:hAnsi="TH SarabunPSK" w:cs="TH SarabunPSK"/>
          <w:sz w:val="32"/>
          <w:szCs w:val="32"/>
        </w:rPr>
        <w:t xml:space="preserve">18 – 22 </w:t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B34005">
        <w:rPr>
          <w:rFonts w:ascii="TH SarabunPSK" w:hAnsi="TH SarabunPSK" w:cs="TH SarabunPSK"/>
          <w:sz w:val="32"/>
          <w:szCs w:val="32"/>
        </w:rPr>
        <w:t xml:space="preserve">2567 </w:t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ณ โรงแรม </w:t>
      </w:r>
      <w:r w:rsidRPr="00B34005">
        <w:rPr>
          <w:rFonts w:ascii="TH SarabunPSK" w:hAnsi="TH SarabunPSK" w:cs="TH SarabunPSK"/>
          <w:sz w:val="32"/>
          <w:szCs w:val="32"/>
        </w:rPr>
        <w:t>Pullman Bangkok King Power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 </w:t>
      </w:r>
      <w:r w:rsidRPr="00471905">
        <w:rPr>
          <w:rFonts w:ascii="TH SarabunPSK" w:hAnsi="TH SarabunPSK" w:cs="TH SarabunPSK"/>
          <w:sz w:val="32"/>
          <w:szCs w:val="32"/>
          <w:cs/>
        </w:rPr>
        <w:t>โดยมีผู้แทนจากประเทศสมาชิกอาเซียนเข้าร่วม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Pr="00471905">
        <w:rPr>
          <w:rFonts w:ascii="TH SarabunPSK" w:hAnsi="TH SarabunPSK" w:cs="TH SarabunPSK"/>
          <w:sz w:val="32"/>
          <w:szCs w:val="32"/>
          <w:cs/>
        </w:rPr>
        <w:t>อย่างพร้อมเพรียงกัน</w:t>
      </w:r>
    </w:p>
    <w:p w:rsidR="005E3476" w:rsidRDefault="005E3476" w:rsidP="00DE1B9D">
      <w:pPr>
        <w:tabs>
          <w:tab w:val="left" w:pos="0"/>
        </w:tabs>
        <w:spacing w:before="120" w:after="0" w:line="300" w:lineRule="exact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340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B340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B340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ต่างวิวัฒน์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966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Pr="005A0F52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ประเทศไทย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ได้ลงนามในข้อตกลงที่จะปรับกฎระเบียบด้านเครื่องสำอางให้สอดคล้องกันในกลุ่มประเทศสมาชิกอาเซียน (</w:t>
      </w:r>
      <w:r>
        <w:rPr>
          <w:rFonts w:ascii="TH SarabunPSK" w:hAnsi="TH SarabunPSK" w:cs="TH SarabunPSK"/>
          <w:spacing w:val="-4"/>
          <w:sz w:val="32"/>
          <w:szCs w:val="32"/>
        </w:rPr>
        <w:t>Agreement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on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the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71905">
        <w:rPr>
          <w:rFonts w:ascii="TH SarabunPSK" w:hAnsi="TH SarabunPSK" w:cs="TH SarabunPSK"/>
          <w:spacing w:val="-4"/>
          <w:sz w:val="32"/>
          <w:szCs w:val="32"/>
        </w:rPr>
        <w:t>ASEAN Harmonized Cosmetic Regulatory Scheme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เมื่อ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ปี พ.ศ. 2546 โดยมีวัตถุประสงค์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เพื่อลดอุปสรรคทางการค้าที่ไม่ใช่ภาษี </w:t>
      </w:r>
      <w:r w:rsidRPr="00471905">
        <w:rPr>
          <w:rFonts w:ascii="TH SarabunPSK" w:hAnsi="TH SarabunPSK" w:cs="TH SarabunPSK"/>
          <w:spacing w:val="-4"/>
          <w:sz w:val="32"/>
          <w:szCs w:val="32"/>
          <w:cs/>
        </w:rPr>
        <w:t>และสร้างความมั่นใจให้แก่ผู้บริโภคในเรื่องความปลอดภัยของผลิตภัณฑ์เครื่องสำอาง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ซึ่งไ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ด้มีการจัดตั้งคณะกรรมการเครื่องสำอางอาเซีย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เพื่อหารือ</w:t>
      </w:r>
      <w:r w:rsidR="002067C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และติดตามการปรับ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ปรุง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กฎระเบียบ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เป็นระยะ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โดยประเทศสมาชิก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ผลัดเปลี่ยนเป็นเจ้าภาพจัดประชุม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067CD"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ซึ่งจะ</w:t>
      </w:r>
      <w:r w:rsidR="002067CD">
        <w:rPr>
          <w:rFonts w:ascii="TH SarabunPSK" w:hAnsi="TH SarabunPSK" w:cs="TH SarabunPSK" w:hint="cs"/>
          <w:spacing w:val="-4"/>
          <w:sz w:val="32"/>
          <w:szCs w:val="32"/>
          <w:cs/>
        </w:rPr>
        <w:t>จั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ดขึ้น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ปีละ 2 ครั้ง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ช่วงเดือนพฤษภาคมและเดือนพฤศจิกายน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โดยในครั้ง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ประเทศไทยได้รับเกียรติเป็นเจ้าภาพ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ประชุมคณะกรรมการเครื่องสำอางอาเซียน ครั้งที่ 40 และการประชุมที่เกี่ยวข้อง </w:t>
      </w:r>
      <w:r w:rsidR="002067C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The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40</w:t>
      </w:r>
      <w:proofErr w:type="spellStart"/>
      <w:r w:rsidRPr="00471905">
        <w:rPr>
          <w:rFonts w:ascii="TH SarabunPSK" w:hAnsi="TH SarabunPSK" w:cs="TH SarabunPSK"/>
          <w:spacing w:val="-4"/>
          <w:sz w:val="32"/>
          <w:szCs w:val="32"/>
          <w:vertAlign w:val="superscript"/>
        </w:rPr>
        <w:t>th</w:t>
      </w:r>
      <w:proofErr w:type="spellEnd"/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 Meeting of the ASEAN Cosmetic Committee and Its Related Meetings)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ได้แก่ การประชุมคณะกรรมการเครื่องสำอางอาเซียน (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ASEAN Cosmetic Committee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ACC) 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การประชุมหัวหน้าคณะผู้แทนคณะกรรมการเครื่องสำอางอาเซียน (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Heads of Delegations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HODs)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การประชุมคณะทำงานวิชาการเครื่องสำอางอาเซียน (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>ASEAN Cosmetic Scientific Body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ACSB) </w:t>
      </w:r>
      <w:r w:rsidRPr="00B34005">
        <w:rPr>
          <w:rFonts w:ascii="TH SarabunPSK" w:hAnsi="TH SarabunPSK" w:cs="TH SarabunPSK"/>
          <w:spacing w:val="-4"/>
          <w:sz w:val="32"/>
          <w:szCs w:val="32"/>
          <w:cs/>
        </w:rPr>
        <w:t>และการประชุมคณะกรรมการห้องปฏิบัติการทดสอบเครื่องสำอางอาเซียน (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 xml:space="preserve">ASEAN Cosmetic Testing Laboratories Committee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Pr="00B34005">
        <w:rPr>
          <w:rFonts w:ascii="TH SarabunPSK" w:hAnsi="TH SarabunPSK" w:cs="TH SarabunPSK"/>
          <w:spacing w:val="-4"/>
          <w:sz w:val="32"/>
          <w:szCs w:val="32"/>
        </w:rPr>
        <w:t>ACTLC)</w:t>
      </w:r>
    </w:p>
    <w:p w:rsidR="005E3476" w:rsidRDefault="005E3476" w:rsidP="00DE1B9D">
      <w:pPr>
        <w:tabs>
          <w:tab w:val="left" w:pos="0"/>
        </w:tabs>
        <w:spacing w:before="120" w:after="0"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887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3CA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การประชุมครั้งนี้ก่อให้เกิดประโยชน์ต่อประเทศไทย 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z w:val="32"/>
          <w:szCs w:val="32"/>
          <w:cs/>
        </w:rPr>
        <w:t>ทั้งต่อผู้บริโภค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4005">
        <w:rPr>
          <w:rFonts w:ascii="TH SarabunPSK" w:hAnsi="TH SarabunPSK" w:cs="TH SarabunPSK"/>
          <w:sz w:val="32"/>
          <w:szCs w:val="32"/>
          <w:cs/>
        </w:rPr>
        <w:t>ได้รับการคุ้มครองจากการใช้เครื่องสำอางที่ไม่ปลอดภัยหรือเป็นอันตรายต่อสุขภาพ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z w:val="32"/>
          <w:szCs w:val="32"/>
          <w:cs/>
        </w:rPr>
        <w:t>สร้างความมั่นใจในความปลอดภัยของผลิตภัณฑ์เครื่องสำอาง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B34005">
        <w:rPr>
          <w:rFonts w:ascii="TH SarabunPSK" w:hAnsi="TH SarabunPSK" w:cs="TH SarabunPSK"/>
          <w:sz w:val="32"/>
          <w:szCs w:val="32"/>
          <w:cs/>
        </w:rPr>
        <w:t>ผู้ประกอบการด้านเครื่องสำอาง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จะเป็นการเพิ่ม</w:t>
      </w:r>
      <w:r w:rsidRPr="00B34005">
        <w:rPr>
          <w:rFonts w:ascii="TH SarabunPSK" w:hAnsi="TH SarabunPSK" w:cs="TH SarabunPSK"/>
          <w:sz w:val="32"/>
          <w:szCs w:val="32"/>
          <w:cs/>
        </w:rPr>
        <w:t>ขีดความสามารถของวิสาหกิจขนาดกลางและขนาดย่อมในการปฏิบัติตามบทบัญญัติเครื่องสำอาง</w:t>
      </w:r>
      <w:r>
        <w:rPr>
          <w:rFonts w:ascii="TH SarabunPSK" w:hAnsi="TH SarabunPSK" w:cs="TH SarabunPSK" w:hint="cs"/>
          <w:sz w:val="32"/>
          <w:szCs w:val="32"/>
          <w:cs/>
        </w:rPr>
        <w:t>สากล</w:t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ลดอุปสรรคทางการค้า </w:t>
      </w:r>
      <w:r w:rsidRPr="00B34005">
        <w:rPr>
          <w:rFonts w:ascii="TH SarabunPSK" w:hAnsi="TH SarabunPSK" w:cs="TH SarabunPSK"/>
          <w:sz w:val="32"/>
          <w:szCs w:val="32"/>
          <w:cs/>
        </w:rPr>
        <w:t>ทำให้การนำเข้า-ส่งออกเครื่องสำอางระหว่างภูมิภาค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z w:val="32"/>
          <w:szCs w:val="32"/>
          <w:cs/>
        </w:rPr>
        <w:t xml:space="preserve">มีความคล่องตัว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B34005">
        <w:rPr>
          <w:rFonts w:ascii="TH SarabunPSK" w:hAnsi="TH SarabunPSK" w:cs="TH SarabunPSK"/>
          <w:sz w:val="32"/>
          <w:szCs w:val="32"/>
          <w:cs/>
        </w:rPr>
        <w:t>มุ่งเน้นความปลอดภัยของผลิตภัณฑ์เครื่องสำอาง การติดตามเฝ้าระวังและการแจ้งเตือนภัยเครื่องสำอางอันตรายในภูมิภาค ถือเป็นความสำคัญยิ่งต่อการส่งเสริมความร่วมมือด้านกฎระเบียบ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และมาตรฐาน</w:t>
      </w:r>
      <w:r w:rsidRPr="00B34005">
        <w:rPr>
          <w:rFonts w:ascii="TH SarabunPSK" w:hAnsi="TH SarabunPSK" w:cs="TH SarabunPSK"/>
          <w:sz w:val="32"/>
          <w:szCs w:val="32"/>
          <w:cs/>
        </w:rPr>
        <w:t>เครื่องสำอางในกลุ่มประเทศอาเซียน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34005">
        <w:rPr>
          <w:rFonts w:ascii="TH SarabunPSK" w:hAnsi="TH SarabunPSK" w:cs="TH SarabunPSK"/>
          <w:sz w:val="32"/>
          <w:szCs w:val="32"/>
          <w:cs/>
        </w:rPr>
        <w:t>เกิดความสอดคล้องไปในทิศทางเดียวกัน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และเป็นสากล ส่ง</w:t>
      </w:r>
      <w:r w:rsidRPr="00B34005">
        <w:rPr>
          <w:rFonts w:ascii="TH SarabunPSK" w:hAnsi="TH SarabunPSK" w:cs="TH SarabunPSK"/>
          <w:sz w:val="32"/>
          <w:szCs w:val="32"/>
          <w:cs/>
        </w:rPr>
        <w:t>ผลให้เกิดความเข้มแข็งในภูมิภาคอาเซียน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4005">
        <w:rPr>
          <w:rFonts w:ascii="TH SarabunPSK" w:hAnsi="TH SarabunPSK" w:cs="TH SarabunPSK"/>
          <w:sz w:val="32"/>
          <w:szCs w:val="32"/>
          <w:cs/>
        </w:rPr>
        <w:t>จะร่วมกันเป็นฐานการผลิตเครื่องสำอาง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 w:rsidRPr="00B34005">
        <w:rPr>
          <w:rFonts w:ascii="TH SarabunPSK" w:hAnsi="TH SarabunPSK" w:cs="TH SarabunPSK"/>
          <w:sz w:val="32"/>
          <w:szCs w:val="32"/>
          <w:cs/>
        </w:rPr>
        <w:t>เพื่อส่งออกไปยังภูมิภาคต่าง ๆ ทั่วโลก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005">
        <w:rPr>
          <w:rFonts w:ascii="TH SarabunPSK" w:hAnsi="TH SarabunPSK" w:cs="TH SarabunPSK"/>
          <w:sz w:val="32"/>
          <w:szCs w:val="32"/>
          <w:cs/>
        </w:rPr>
        <w:t>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ในการประชุมได้ให้ความสำคัญในการ</w:t>
      </w:r>
      <w:r w:rsidRPr="0087682B">
        <w:rPr>
          <w:rFonts w:ascii="TH SarabunPSK" w:hAnsi="TH SarabunPSK" w:cs="TH SarabunPSK"/>
          <w:sz w:val="32"/>
          <w:szCs w:val="32"/>
          <w:cs/>
        </w:rPr>
        <w:t>ส่งเสริมนวัตกรรมและเทคโนโลยีใหม่ ๆ ที่เป็นมิตรต่อสิ่งแวดล้อม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82B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แนวปฏิบัติ</w:t>
      </w:r>
      <w:r w:rsidRPr="0087682B">
        <w:rPr>
          <w:rFonts w:ascii="TH SarabunPSK" w:hAnsi="TH SarabunPSK" w:cs="TH SarabunPSK"/>
          <w:sz w:val="32"/>
          <w:szCs w:val="32"/>
          <w:cs/>
        </w:rPr>
        <w:t>ต่อความเป็นอยู่โดยรวมของโลก</w:t>
      </w:r>
      <w:r w:rsidR="002067C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7682B">
        <w:rPr>
          <w:rFonts w:ascii="TH SarabunPSK" w:hAnsi="TH SarabunPSK" w:cs="TH SarabunPSK"/>
          <w:sz w:val="32"/>
          <w:szCs w:val="32"/>
          <w:cs/>
        </w:rPr>
        <w:t>สอดคล้องกับเป้าหมายการพัฒนาอย่างยั่งยืน</w:t>
      </w:r>
    </w:p>
    <w:p w:rsidR="005E3476" w:rsidRDefault="005E3476" w:rsidP="00DE1B9D">
      <w:pPr>
        <w:tabs>
          <w:tab w:val="left" w:pos="0"/>
        </w:tabs>
        <w:spacing w:before="120" w:after="0" w:line="30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5E3476" w:rsidRDefault="005E3476" w:rsidP="00DE1B9D">
      <w:pPr>
        <w:tabs>
          <w:tab w:val="left" w:pos="0"/>
        </w:tabs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พฤศจิกายน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ข่าวแจก </w:t>
      </w:r>
      <w:r w:rsidR="00E21E45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bookmarkStart w:id="0" w:name="_GoBack"/>
      <w:bookmarkEnd w:id="0"/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6E58E7" w:rsidRPr="005E3476" w:rsidSect="00076FF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24" w:rsidRDefault="00F91D24">
      <w:pPr>
        <w:spacing w:after="0" w:line="240" w:lineRule="auto"/>
      </w:pPr>
      <w:r>
        <w:separator/>
      </w:r>
    </w:p>
  </w:endnote>
  <w:endnote w:type="continuationSeparator" w:id="0">
    <w:p w:rsidR="00F91D24" w:rsidRDefault="00F9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24" w:rsidRDefault="00F91D24">
      <w:pPr>
        <w:spacing w:after="0" w:line="240" w:lineRule="auto"/>
      </w:pPr>
      <w:r>
        <w:separator/>
      </w:r>
    </w:p>
  </w:footnote>
  <w:footnote w:type="continuationSeparator" w:id="0">
    <w:p w:rsidR="00F91D24" w:rsidRDefault="00F9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546" w:rsidRDefault="00E21E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64.45pt;margin-top:-127.75pt;width:569.25pt;height:841.6pt;z-index:-251658752;mso-wrap-edited:f;mso-width-percent:0;mso-height-percent:0;mso-position-horizontal-relative:margin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6"/>
    <w:rsid w:val="002067CD"/>
    <w:rsid w:val="005E3476"/>
    <w:rsid w:val="00DA6875"/>
    <w:rsid w:val="00DE1B9D"/>
    <w:rsid w:val="00E21E45"/>
    <w:rsid w:val="00EB1240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8CD4B9"/>
  <w15:chartTrackingRefBased/>
  <w15:docId w15:val="{9216D8A2-B6A5-4772-A016-CA70DFB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4</cp:revision>
  <dcterms:created xsi:type="dcterms:W3CDTF">2024-11-13T03:36:00Z</dcterms:created>
  <dcterms:modified xsi:type="dcterms:W3CDTF">2024-11-21T09:06:00Z</dcterms:modified>
</cp:coreProperties>
</file>