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757" w14:textId="2F91CA0A" w:rsidR="007425AA" w:rsidRDefault="007425AA" w:rsidP="00BC0202">
      <w:pPr>
        <w:jc w:val="thaiDistribute"/>
        <w:rPr>
          <w:rFonts w:hint="cs"/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74E0B42C" w14:textId="1BF45D34" w:rsidR="002C6A54" w:rsidRPr="00844FA6" w:rsidRDefault="00572E6C" w:rsidP="00844FA6">
      <w:pPr>
        <w:pStyle w:val="3"/>
        <w:spacing w:before="0" w:beforeAutospacing="0" w:after="120" w:afterAutospacing="0"/>
        <w:jc w:val="center"/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</w:pPr>
      <w:r w:rsidRPr="00844FA6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 xml:space="preserve">อย. </w:t>
      </w:r>
      <w:r w:rsidR="002C6A54" w:rsidRPr="00844FA6">
        <w:rPr>
          <w:rFonts w:ascii="TH SarabunPSK" w:hAnsi="TH SarabunPSK" w:cs="TH SarabunPSK"/>
          <w:color w:val="00B050"/>
          <w:sz w:val="36"/>
          <w:szCs w:val="36"/>
          <w:cs/>
        </w:rPr>
        <w:t>เข้ม</w:t>
      </w:r>
      <w:r w:rsidR="002C6A54" w:rsidRPr="00844FA6">
        <w:rPr>
          <w:rFonts w:ascii="TH SarabunPSK" w:hAnsi="TH SarabunPSK" w:cs="TH SarabunPSK" w:hint="cs"/>
          <w:color w:val="00B050"/>
          <w:sz w:val="36"/>
          <w:szCs w:val="36"/>
          <w:cs/>
        </w:rPr>
        <w:t xml:space="preserve"> </w:t>
      </w:r>
      <w:r w:rsidR="002C6A54" w:rsidRPr="00844FA6">
        <w:rPr>
          <w:rFonts w:ascii="TH SarabunPSK" w:hAnsi="TH SarabunPSK" w:cs="TH SarabunPSK"/>
          <w:color w:val="00B050"/>
          <w:sz w:val="36"/>
          <w:szCs w:val="36"/>
          <w:cs/>
        </w:rPr>
        <w:t>เรียกผู้ประกอบการทำข้อตกลงมาตรการกำกับดูแล</w:t>
      </w:r>
      <w:r w:rsidR="00844FA6" w:rsidRPr="00844FA6">
        <w:rPr>
          <w:rFonts w:ascii="TH SarabunPSK" w:hAnsi="TH SarabunPSK" w:cs="TH SarabunPSK" w:hint="cs"/>
          <w:color w:val="00B050"/>
          <w:sz w:val="36"/>
          <w:szCs w:val="36"/>
          <w:cs/>
        </w:rPr>
        <w:t>ควบคุม</w:t>
      </w:r>
      <w:r w:rsidR="00844FA6" w:rsidRPr="00844FA6">
        <w:rPr>
          <w:rFonts w:ascii="TH SarabunPSK" w:hAnsi="TH SarabunPSK" w:cs="TH SarabunPSK"/>
          <w:color w:val="00B050"/>
          <w:sz w:val="36"/>
          <w:szCs w:val="36"/>
          <w:cs/>
        </w:rPr>
        <w:t xml:space="preserve"> 4 </w:t>
      </w:r>
      <w:r w:rsidR="00844FA6" w:rsidRPr="00844FA6">
        <w:rPr>
          <w:rFonts w:ascii="TH SarabunPSK" w:hAnsi="TH SarabunPSK" w:cs="TH SarabunPSK"/>
          <w:color w:val="00B050"/>
          <w:sz w:val="36"/>
          <w:szCs w:val="36"/>
        </w:rPr>
        <w:t>x 100</w:t>
      </w:r>
    </w:p>
    <w:p w14:paraId="74DE7BFB" w14:textId="1400F34F" w:rsidR="00E531AA" w:rsidRDefault="002C6A54" w:rsidP="00844FA6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E531AA">
        <w:rPr>
          <w:rFonts w:ascii="TH SarabunPSK" w:hAnsi="TH SarabunPSK" w:cs="TH SarabunPSK" w:hint="cs"/>
          <w:sz w:val="32"/>
          <w:szCs w:val="32"/>
          <w:cs/>
        </w:rPr>
        <w:t>เพิ่มมาตรการ</w:t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>ใหม่ในการ</w:t>
      </w:r>
      <w:r w:rsidR="00E531AA" w:rsidRPr="00842D4B">
        <w:rPr>
          <w:rFonts w:ascii="TH SarabunPSK" w:hAnsi="TH SarabunPSK" w:cs="TH SarabunPSK"/>
          <w:sz w:val="32"/>
          <w:szCs w:val="32"/>
          <w:cs/>
        </w:rPr>
        <w:t>ควบคุมยาอันตรายกลุ่มเสี่ยง</w:t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531AA" w:rsidRPr="00842D4B">
        <w:rPr>
          <w:rFonts w:ascii="TH SarabunPSK" w:hAnsi="TH SarabunPSK" w:cs="TH SarabunPSK"/>
          <w:sz w:val="32"/>
          <w:szCs w:val="32"/>
          <w:cs/>
        </w:rPr>
        <w:t>ทั้ง</w:t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>ยาทรามาดอล</w:t>
      </w:r>
      <w:r w:rsidR="00E531AA" w:rsidRPr="00842D4B">
        <w:rPr>
          <w:rFonts w:ascii="TH SarabunPSK" w:hAnsi="TH SarabunPSK" w:cs="TH SarabunPSK"/>
          <w:sz w:val="32"/>
          <w:szCs w:val="32"/>
          <w:cs/>
        </w:rPr>
        <w:t>และยาน้ำแก้แพ้</w:t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531AA" w:rsidRPr="00842D4B">
        <w:rPr>
          <w:rFonts w:ascii="TH SarabunPSK" w:hAnsi="TH SarabunPSK" w:cs="TH SarabunPSK"/>
          <w:sz w:val="32"/>
          <w:szCs w:val="32"/>
          <w:cs/>
        </w:rPr>
        <w:t>แก้ไอ เพื่อป้องกันการนำไปใช้ในทางที่ผิด</w:t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โดยเปิดรับฟังความคิดเห็นของผู้ประกอบการ</w:t>
      </w:r>
      <w:r w:rsidR="00E531AA">
        <w:rPr>
          <w:rFonts w:ascii="TH SarabunPSK" w:hAnsi="TH SarabunPSK" w:cs="TH SarabunPSK" w:hint="cs"/>
          <w:sz w:val="32"/>
          <w:szCs w:val="32"/>
          <w:cs/>
        </w:rPr>
        <w:t>สำหรับการควบคุมการ</w:t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>ขาย</w:t>
      </w:r>
      <w:r w:rsidR="00E531AA">
        <w:rPr>
          <w:rFonts w:ascii="TH SarabunPSK" w:hAnsi="TH SarabunPSK" w:cs="TH SarabunPSK" w:hint="cs"/>
          <w:sz w:val="32"/>
          <w:szCs w:val="32"/>
          <w:cs/>
        </w:rPr>
        <w:t>ยาน้ำแก้แพ้</w:t>
      </w:r>
      <w:r w:rsidR="00E531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531AA">
        <w:rPr>
          <w:rFonts w:ascii="TH SarabunPSK" w:hAnsi="TH SarabunPSK" w:cs="TH SarabunPSK" w:hint="cs"/>
          <w:sz w:val="32"/>
          <w:szCs w:val="32"/>
          <w:cs/>
        </w:rPr>
        <w:t>แก้ไอ</w:t>
      </w:r>
      <w:r w:rsidR="00E531AA">
        <w:rPr>
          <w:rFonts w:ascii="TH SarabunPSK" w:hAnsi="TH SarabunPSK" w:cs="TH SarabunPSK"/>
          <w:sz w:val="32"/>
          <w:szCs w:val="32"/>
        </w:rPr>
        <w:t xml:space="preserve"> </w:t>
      </w:r>
      <w:r w:rsidR="0044408C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พร้อมสร้างความตระหนักถึงความรับผิดชอบต่อสังคม</w:t>
      </w:r>
      <w:r w:rsidR="00693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และเน้นย้ำบทลงโทษหากฝ่าฝืนกฎหมาย</w:t>
      </w:r>
    </w:p>
    <w:p w14:paraId="107F6588" w14:textId="338F7374" w:rsidR="00844FA6" w:rsidRDefault="002C6A54" w:rsidP="006935B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นายแพทย์วิทิต สฤษฎีชัยกุล </w:t>
      </w:r>
      <w:r w:rsidR="00844FA6" w:rsidRPr="00844FA6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="00844FA6" w:rsidRPr="00842D4B">
        <w:rPr>
          <w:rFonts w:ascii="TH SarabunPSK" w:hAnsi="TH SarabunPSK" w:cs="TH SarabunPSK"/>
          <w:sz w:val="32"/>
          <w:szCs w:val="32"/>
        </w:rPr>
        <w:t xml:space="preserve"> </w:t>
      </w:r>
      <w:r w:rsidRPr="00842D4B">
        <w:rPr>
          <w:rFonts w:ascii="TH SarabunPSK" w:hAnsi="TH SarabunPSK" w:cs="TH SarabunPSK"/>
          <w:sz w:val="32"/>
          <w:szCs w:val="32"/>
          <w:cs/>
        </w:rPr>
        <w:t>เปิดเผยว่า ปัจจุบันปัญหาการนำยาอันตรายกลุ่มเสี่ยงไปใช้ในทางที่ผิด โดยเฉพาะยาน้ำแก้แพ้ แก้ไอ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842D4B">
        <w:rPr>
          <w:rFonts w:ascii="TH SarabunPSK" w:hAnsi="TH SarabunPSK" w:cs="TH SarabunPSK"/>
          <w:sz w:val="32"/>
          <w:szCs w:val="32"/>
          <w:cs/>
        </w:rPr>
        <w:t>นำไปใช้ผสมสูตร 4</w:t>
      </w:r>
      <w:r w:rsidRPr="00842D4B">
        <w:rPr>
          <w:rFonts w:ascii="TH SarabunPSK" w:hAnsi="TH SarabunPSK" w:cs="TH SarabunPSK"/>
          <w:sz w:val="32"/>
          <w:szCs w:val="32"/>
        </w:rPr>
        <w:t>x</w:t>
      </w:r>
      <w:r w:rsidRPr="00842D4B">
        <w:rPr>
          <w:rFonts w:ascii="TH SarabunPSK" w:hAnsi="TH SarabunPSK" w:cs="TH SarabunPSK"/>
          <w:sz w:val="32"/>
          <w:szCs w:val="32"/>
          <w:cs/>
        </w:rPr>
        <w:t>100 มีแนวโน้มเพิ่มมากขึ้นและกระจายไปยังภูมิภาคต่าง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42D4B">
        <w:rPr>
          <w:rFonts w:ascii="TH SarabunPSK" w:hAnsi="TH SarabunPSK" w:cs="TH SarabunPSK"/>
          <w:sz w:val="32"/>
          <w:szCs w:val="32"/>
          <w:cs/>
        </w:rPr>
        <w:t xml:space="preserve">ๆ ทั่วประเทศ 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>ด้วยเหตุนี้ สำนักงานคณะกรรมการอาหารและยา</w:t>
      </w:r>
      <w:r w:rsidR="00844FA6" w:rsidRPr="00842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844FA6" w:rsidRPr="00842D4B">
        <w:rPr>
          <w:rFonts w:ascii="TH SarabunPSK" w:hAnsi="TH SarabunPSK" w:cs="TH SarabunPSK"/>
          <w:sz w:val="32"/>
          <w:szCs w:val="32"/>
          <w:cs/>
        </w:rPr>
        <w:t>อย.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901793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844FA6">
        <w:rPr>
          <w:rFonts w:ascii="TH SarabunPSK" w:hAnsi="TH SarabunPSK" w:cs="TH SarabunPSK" w:hint="cs"/>
          <w:sz w:val="32"/>
          <w:szCs w:val="32"/>
          <w:cs/>
        </w:rPr>
        <w:t>เพิ่มมาตรการ</w:t>
      </w:r>
      <w:r w:rsidR="00844FA6" w:rsidRPr="00842D4B">
        <w:rPr>
          <w:rFonts w:ascii="TH SarabunPSK" w:hAnsi="TH SarabunPSK" w:cs="TH SarabunPSK"/>
          <w:sz w:val="32"/>
          <w:szCs w:val="32"/>
          <w:cs/>
        </w:rPr>
        <w:t>ใน</w:t>
      </w:r>
      <w:r w:rsidR="00844FA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44FA6" w:rsidRPr="00842D4B">
        <w:rPr>
          <w:rFonts w:ascii="TH SarabunPSK" w:hAnsi="TH SarabunPSK" w:cs="TH SarabunPSK"/>
          <w:sz w:val="32"/>
          <w:szCs w:val="32"/>
          <w:cs/>
        </w:rPr>
        <w:t>ควบคุมการนำยาอันตรายกลุ่มเสี่ยง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44FA6" w:rsidRPr="00842D4B">
        <w:rPr>
          <w:rFonts w:ascii="TH SarabunPSK" w:hAnsi="TH SarabunPSK" w:cs="TH SarabunPSK"/>
          <w:sz w:val="32"/>
          <w:szCs w:val="32"/>
          <w:cs/>
        </w:rPr>
        <w:t>ทั้ง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>ยาทรามาดอล</w:t>
      </w:r>
      <w:r w:rsidR="00844FA6" w:rsidRPr="00842D4B">
        <w:rPr>
          <w:rFonts w:ascii="TH SarabunPSK" w:hAnsi="TH SarabunPSK" w:cs="TH SarabunPSK"/>
          <w:sz w:val="32"/>
          <w:szCs w:val="32"/>
          <w:cs/>
        </w:rPr>
        <w:t>และยาน้ำแก้แพ้</w:t>
      </w:r>
      <w:r w:rsidR="00844FA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44FA6" w:rsidRPr="00842D4B">
        <w:rPr>
          <w:rFonts w:ascii="TH SarabunPSK" w:hAnsi="TH SarabunPSK" w:cs="TH SarabunPSK"/>
          <w:sz w:val="32"/>
          <w:szCs w:val="32"/>
          <w:cs/>
        </w:rPr>
        <w:t>แก้ไอ เพื่อป้องกันการนำไปใช้ในทางที่ผิด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โดยเปิดรับฟังความคิดเห็นของผู้ประกอบการ</w:t>
      </w:r>
      <w:r w:rsidR="00D012E5">
        <w:rPr>
          <w:rFonts w:ascii="TH SarabunPSK" w:hAnsi="TH SarabunPSK" w:cs="TH SarabunPSK" w:hint="cs"/>
          <w:sz w:val="32"/>
          <w:szCs w:val="32"/>
          <w:cs/>
        </w:rPr>
        <w:t>สำหรับมาตรการใหม่ที่จะนำมาบังคับใช้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012E5">
        <w:rPr>
          <w:rFonts w:ascii="TH SarabunPSK" w:hAnsi="TH SarabunPSK" w:cs="TH SarabunPSK" w:hint="cs"/>
          <w:sz w:val="32"/>
          <w:szCs w:val="32"/>
          <w:cs/>
        </w:rPr>
        <w:t>เพื่อปิดช่องทางการหลุดลอดของยาอันตรายกลุ่มเสี่ยงออกนอกระบบ ซึ่งผู้ประกอบการด้านยาที่เกี่ยวข้องกับยาอันตรายกลุ่มเสี่ยง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D012E5">
        <w:rPr>
          <w:rFonts w:ascii="TH SarabunPSK" w:hAnsi="TH SarabunPSK" w:cs="TH SarabunPSK" w:hint="cs"/>
          <w:sz w:val="32"/>
          <w:szCs w:val="32"/>
          <w:cs/>
        </w:rPr>
        <w:t>ให้ความร่วมมือกับ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อย. </w:t>
      </w:r>
      <w:r w:rsidR="00D012E5">
        <w:rPr>
          <w:rFonts w:ascii="TH SarabunPSK" w:hAnsi="TH SarabunPSK" w:cs="TH SarabunPSK" w:hint="cs"/>
          <w:sz w:val="32"/>
          <w:szCs w:val="32"/>
          <w:cs/>
        </w:rPr>
        <w:t xml:space="preserve">ในการควบคุมการขายยาอันตรายกลุ่มเสี่ยงไปใช้ในทางที่ผิด </w:t>
      </w:r>
      <w:r w:rsidR="006935B8">
        <w:rPr>
          <w:rFonts w:ascii="TH SarabunPSK" w:hAnsi="TH SarabunPSK" w:cs="TH SarabunPSK" w:hint="cs"/>
          <w:sz w:val="32"/>
          <w:szCs w:val="32"/>
          <w:cs/>
          <w:lang w:bidi="th-TH"/>
        </w:rPr>
        <w:t>และในระหว่างนี้ อย.ได้เสนอ ให้มีการปรับสถานะของยาทรามาดอลให้เป็นยาควบคุมพิเศษ ซึ่งผ่านความเห็นชอบจากคณะกรรมการยาเป็นที่เรียบร้อยแล้ว</w:t>
      </w:r>
    </w:p>
    <w:p w14:paraId="37373147" w14:textId="6F9987F9" w:rsidR="00E531AA" w:rsidRDefault="003B3592" w:rsidP="003B3592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2C6A54" w:rsidRPr="00842D4B">
        <w:rPr>
          <w:rFonts w:ascii="TH SarabunPSK" w:hAnsi="TH SarabunPSK" w:cs="TH SarabunPSK"/>
          <w:sz w:val="32"/>
          <w:szCs w:val="32"/>
          <w:cs/>
        </w:rPr>
        <w:t>ขอให้</w:t>
      </w:r>
      <w:r w:rsidR="00D012E5">
        <w:rPr>
          <w:rFonts w:ascii="TH SarabunPSK" w:hAnsi="TH SarabunPSK" w:cs="TH SarabunPSK" w:hint="cs"/>
          <w:sz w:val="32"/>
          <w:szCs w:val="32"/>
          <w:cs/>
        </w:rPr>
        <w:t>ผู้ประกอบการปฏิบัติตามมาตรการควบคุมที่มีอยู่เดิมอย่างเคร่งครัด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42D4B">
        <w:rPr>
          <w:rFonts w:ascii="TH SarabunPSK" w:hAnsi="TH SarabunPSK" w:cs="TH SarabunPSK"/>
          <w:sz w:val="32"/>
          <w:szCs w:val="32"/>
          <w:cs/>
        </w:rPr>
        <w:t>ตั้งแต่การรายงานการขายเภสัชเคมีภัณฑ์ ไปจนถึงการรายงานการขายยาในร้านขายยา รวมถึงการบังคับใช้กฎหมายกับผู้ที่ลักลอบผลิตและขายยาอันตรายกลุ่มเสี่ยง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และขอให้</w:t>
      </w:r>
      <w:r w:rsidR="002C6A54" w:rsidRPr="00842D4B">
        <w:rPr>
          <w:rFonts w:ascii="TH SarabunPSK" w:hAnsi="TH SarabunPSK" w:cs="TH SarabunPSK"/>
          <w:sz w:val="32"/>
          <w:szCs w:val="32"/>
          <w:cs/>
        </w:rPr>
        <w:t>ผู้รับอนุญาตที่มีทะเบียนตำรับยากลุ่มเสี่ยง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6A54" w:rsidRPr="00842D4B">
        <w:rPr>
          <w:rFonts w:ascii="TH SarabunPSK" w:hAnsi="TH SarabunPSK" w:cs="TH SarabunPSK"/>
          <w:sz w:val="32"/>
          <w:szCs w:val="32"/>
          <w:cs/>
        </w:rPr>
        <w:t>ทั้ง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>ยาทรามาดอล</w:t>
      </w:r>
      <w:r w:rsidR="002C6A54" w:rsidRPr="00842D4B">
        <w:rPr>
          <w:rFonts w:ascii="TH SarabunPSK" w:hAnsi="TH SarabunPSK" w:cs="TH SarabunPSK"/>
          <w:sz w:val="32"/>
          <w:szCs w:val="32"/>
          <w:cs/>
        </w:rPr>
        <w:t>และยาน้ำแก้แพ้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6A54" w:rsidRPr="00842D4B">
        <w:rPr>
          <w:rFonts w:ascii="TH SarabunPSK" w:hAnsi="TH SarabunPSK" w:cs="TH SarabunPSK"/>
          <w:sz w:val="32"/>
          <w:szCs w:val="32"/>
          <w:cs/>
        </w:rPr>
        <w:t>แก้ไอ และผู้รับอนุญาตที่ขายยาน้ำแก้แพ้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6A54" w:rsidRPr="00842D4B">
        <w:rPr>
          <w:rFonts w:ascii="TH SarabunPSK" w:hAnsi="TH SarabunPSK" w:cs="TH SarabunPSK"/>
          <w:sz w:val="32"/>
          <w:szCs w:val="32"/>
          <w:cs/>
        </w:rPr>
        <w:t>แก้ไอ ให้ความสำคัญและตระหนักถึงความรับผิดชอบต่อ</w:t>
      </w:r>
      <w:r w:rsidR="002C6A54" w:rsidRPr="00102EA1">
        <w:rPr>
          <w:rFonts w:ascii="TH SarabunPSK" w:hAnsi="TH SarabunPSK" w:cs="TH SarabunPSK"/>
          <w:sz w:val="32"/>
          <w:szCs w:val="32"/>
          <w:cs/>
        </w:rPr>
        <w:t xml:space="preserve">สังคม </w:t>
      </w:r>
      <w:r w:rsidRPr="00102EA1">
        <w:rPr>
          <w:rFonts w:ascii="TH SarabunPSK" w:hAnsi="TH SarabunPSK" w:cs="TH SarabunPSK" w:hint="cs"/>
          <w:sz w:val="32"/>
          <w:szCs w:val="32"/>
          <w:cs/>
          <w:lang w:bidi="th-TH"/>
        </w:rPr>
        <w:t>ไม่</w:t>
      </w:r>
      <w:r w:rsidR="00F12B85" w:rsidRPr="00102EA1">
        <w:rPr>
          <w:rFonts w:ascii="TH SarabunPSK" w:hAnsi="TH SarabunPSK" w:cs="TH SarabunPSK" w:hint="cs"/>
          <w:sz w:val="32"/>
          <w:szCs w:val="32"/>
          <w:cs/>
          <w:lang w:bidi="th-TH"/>
        </w:rPr>
        <w:t>ขายยาให้แก่บุคคลที่</w:t>
      </w:r>
      <w:r w:rsidR="002C6A54" w:rsidRPr="00102EA1">
        <w:rPr>
          <w:rFonts w:ascii="TH SarabunPSK" w:hAnsi="TH SarabunPSK" w:cs="TH SarabunPSK"/>
          <w:sz w:val="32"/>
          <w:szCs w:val="32"/>
          <w:cs/>
        </w:rPr>
        <w:t xml:space="preserve">นำยาไปใช้ในทางที่ผิด </w:t>
      </w:r>
      <w:r w:rsidRPr="00102EA1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2C6A54" w:rsidRPr="00102EA1">
        <w:rPr>
          <w:rFonts w:ascii="TH SarabunPSK" w:hAnsi="TH SarabunPSK" w:cs="TH SarabunPSK"/>
          <w:sz w:val="32"/>
          <w:szCs w:val="32"/>
          <w:cs/>
        </w:rPr>
        <w:t>เพื่อการเสพติด มอมเมาเยาวชน ส่งผลให้เกิดปัญหาสังคมตามมา</w:t>
      </w:r>
      <w:r w:rsidRPr="00102EA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935B8" w:rsidRPr="00102EA1">
        <w:rPr>
          <w:rFonts w:ascii="TH SarabunPSK" w:hAnsi="TH SarabunPSK" w:cs="TH SarabunPSK" w:hint="cs"/>
          <w:sz w:val="32"/>
          <w:szCs w:val="32"/>
          <w:cs/>
          <w:lang w:bidi="th-TH"/>
        </w:rPr>
        <w:t>และเน้นย้ำสำหรับผู้ที่ลักลอบผลิตและขายยาอันตรายกลุ่มเสี่ยงนี้ จะมีโทษทั้งจำและปรับ แม้เป็นผู้รับอนุญาตด้านยาหากพบผลิตหรือขายยาปลอม นอกจากจะถูกดำเนินคดีตามกฎหมายแล้ว จะถูกสั่งพักใช้ใบอนุญาตอีกด้วย</w:t>
      </w:r>
      <w:r w:rsidR="006935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524A057" w14:textId="1BB78264" w:rsidR="002C6A54" w:rsidRPr="00D012E5" w:rsidRDefault="00E531AA" w:rsidP="003B3592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531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รองเลขาธิการฯ อย.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กล่าวเพิ่มเติมว่า หา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ผู้บริโภค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>พบร้านขายย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าที่มีการ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ขายยาทรามาดอลให้แก่เยาวชนหรือขายยาดังกล่าวโดยไม่มีเภสัชกรประจำร้าน </w:t>
      </w:r>
      <w:r w:rsidR="00D3476C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ร้องเรียนหรือแจ้งเบาะแสได้ที่สายด่วน อย. 1556 หรืออีเมล : </w:t>
      </w:r>
      <w:hyperlink r:id="rId6" w:history="1">
        <w:r w:rsidRPr="00801A91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  <w:cs/>
            <w:lang w:bidi="th-TH"/>
          </w:rPr>
          <w:t>1556</w:t>
        </w:r>
        <w:r w:rsidRPr="00801A91">
          <w:rPr>
            <w:rStyle w:val="a8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@fda.moph.go.th </w:t>
        </w:r>
        <w:r w:rsidRPr="00801A91">
          <w:rPr>
            <w:rStyle w:val="a8"/>
            <w:rFonts w:ascii="TH SarabunPSK" w:hAnsi="TH SarabunPSK" w:cs="TH SarabunPSK" w:hint="cs"/>
            <w:color w:val="auto"/>
            <w:sz w:val="32"/>
            <w:szCs w:val="32"/>
            <w:u w:val="none"/>
            <w:cs/>
            <w:lang w:bidi="th-TH"/>
          </w:rPr>
          <w:t>ทั้งนี้</w:t>
        </w:r>
      </w:hyperlink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531AA">
        <w:rPr>
          <w:rFonts w:ascii="TH SarabunPSK" w:hAnsi="TH SarabunPSK" w:cs="TH SarabunPSK"/>
          <w:sz w:val="32"/>
          <w:szCs w:val="32"/>
          <w:cs/>
          <w:lang w:bidi="th-TH"/>
        </w:rPr>
        <w:t>เพื่อ อย. จะได้ตรวจสอบและดำเนินการตามกฎหมายต่อไป</w:t>
      </w:r>
    </w:p>
    <w:p w14:paraId="40356511" w14:textId="03A0A69E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12D8A17A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E2D48">
        <w:rPr>
          <w:rFonts w:ascii="TH SarabunPSK" w:hAnsi="TH SarabunPSK" w:cs="TH SarabunPSK" w:hint="cs"/>
          <w:sz w:val="32"/>
          <w:szCs w:val="32"/>
          <w:cs/>
          <w:lang w:bidi="th-TH"/>
        </w:rPr>
        <w:t>21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012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กันยายน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BE2D48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/</w:t>
      </w:r>
      <w:r w:rsidR="00BE2D48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BE2D48">
        <w:rPr>
          <w:rFonts w:ascii="TH SarabunPSK" w:hAnsi="TH SarabunPSK" w:cs="TH SarabunPSK"/>
          <w:sz w:val="32"/>
          <w:szCs w:val="32"/>
        </w:rPr>
        <w:t>253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sectPr w:rsidR="00572E6C" w:rsidRPr="006D1343" w:rsidSect="0057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6441" w14:textId="77777777" w:rsidR="00385690" w:rsidRDefault="00385690" w:rsidP="00405FD9">
      <w:pPr>
        <w:spacing w:after="0" w:line="240" w:lineRule="auto"/>
      </w:pPr>
      <w:r>
        <w:separator/>
      </w:r>
    </w:p>
  </w:endnote>
  <w:endnote w:type="continuationSeparator" w:id="0">
    <w:p w14:paraId="14BE73DA" w14:textId="77777777" w:rsidR="00385690" w:rsidRDefault="0038569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84F14" w14:textId="77777777" w:rsidR="00385690" w:rsidRDefault="00385690" w:rsidP="00405FD9">
      <w:pPr>
        <w:spacing w:after="0" w:line="240" w:lineRule="auto"/>
      </w:pPr>
      <w:r>
        <w:separator/>
      </w:r>
    </w:p>
  </w:footnote>
  <w:footnote w:type="continuationSeparator" w:id="0">
    <w:p w14:paraId="36587E48" w14:textId="77777777" w:rsidR="00385690" w:rsidRDefault="0038569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712E"/>
    <w:rsid w:val="00070A72"/>
    <w:rsid w:val="00081310"/>
    <w:rsid w:val="00082AE6"/>
    <w:rsid w:val="000B22AD"/>
    <w:rsid w:val="00102EA1"/>
    <w:rsid w:val="0013579B"/>
    <w:rsid w:val="00185B5C"/>
    <w:rsid w:val="00190F28"/>
    <w:rsid w:val="001E777F"/>
    <w:rsid w:val="001F1A32"/>
    <w:rsid w:val="0020495D"/>
    <w:rsid w:val="00217E18"/>
    <w:rsid w:val="00231416"/>
    <w:rsid w:val="00231534"/>
    <w:rsid w:val="0024361C"/>
    <w:rsid w:val="00283FE7"/>
    <w:rsid w:val="0029284D"/>
    <w:rsid w:val="002B1782"/>
    <w:rsid w:val="002C6A54"/>
    <w:rsid w:val="002F1D56"/>
    <w:rsid w:val="0032651E"/>
    <w:rsid w:val="00363A24"/>
    <w:rsid w:val="00385690"/>
    <w:rsid w:val="0039046E"/>
    <w:rsid w:val="003B3592"/>
    <w:rsid w:val="003C0D62"/>
    <w:rsid w:val="00405FD9"/>
    <w:rsid w:val="0044408C"/>
    <w:rsid w:val="00446C22"/>
    <w:rsid w:val="00460D34"/>
    <w:rsid w:val="00464976"/>
    <w:rsid w:val="00485245"/>
    <w:rsid w:val="00495E54"/>
    <w:rsid w:val="004A3796"/>
    <w:rsid w:val="004C15F0"/>
    <w:rsid w:val="004C34DA"/>
    <w:rsid w:val="004F0DED"/>
    <w:rsid w:val="00511A6E"/>
    <w:rsid w:val="0051210F"/>
    <w:rsid w:val="005200C1"/>
    <w:rsid w:val="00572E6C"/>
    <w:rsid w:val="00577142"/>
    <w:rsid w:val="005C20E4"/>
    <w:rsid w:val="005D5AD0"/>
    <w:rsid w:val="005E027A"/>
    <w:rsid w:val="00603C80"/>
    <w:rsid w:val="00660C48"/>
    <w:rsid w:val="006935B8"/>
    <w:rsid w:val="006D1343"/>
    <w:rsid w:val="006E4627"/>
    <w:rsid w:val="007021A8"/>
    <w:rsid w:val="007425AA"/>
    <w:rsid w:val="007620EB"/>
    <w:rsid w:val="00773E21"/>
    <w:rsid w:val="007C1A22"/>
    <w:rsid w:val="007E1B21"/>
    <w:rsid w:val="007E63F0"/>
    <w:rsid w:val="00800023"/>
    <w:rsid w:val="00801A91"/>
    <w:rsid w:val="00814B7E"/>
    <w:rsid w:val="00826467"/>
    <w:rsid w:val="00844FA6"/>
    <w:rsid w:val="008674A6"/>
    <w:rsid w:val="008B6528"/>
    <w:rsid w:val="00901793"/>
    <w:rsid w:val="009F22B0"/>
    <w:rsid w:val="00A03DCB"/>
    <w:rsid w:val="00A11290"/>
    <w:rsid w:val="00A71F81"/>
    <w:rsid w:val="00A77E0A"/>
    <w:rsid w:val="00A84411"/>
    <w:rsid w:val="00A87820"/>
    <w:rsid w:val="00B0297B"/>
    <w:rsid w:val="00B53389"/>
    <w:rsid w:val="00BA69B6"/>
    <w:rsid w:val="00BC0202"/>
    <w:rsid w:val="00BC4A1E"/>
    <w:rsid w:val="00BE1014"/>
    <w:rsid w:val="00BE2D48"/>
    <w:rsid w:val="00C3611D"/>
    <w:rsid w:val="00C45FD9"/>
    <w:rsid w:val="00C50A10"/>
    <w:rsid w:val="00C76851"/>
    <w:rsid w:val="00C83AE1"/>
    <w:rsid w:val="00C95526"/>
    <w:rsid w:val="00C97469"/>
    <w:rsid w:val="00CC1F47"/>
    <w:rsid w:val="00D012E5"/>
    <w:rsid w:val="00D3476C"/>
    <w:rsid w:val="00D92AEF"/>
    <w:rsid w:val="00DE6971"/>
    <w:rsid w:val="00E06B7D"/>
    <w:rsid w:val="00E35EF5"/>
    <w:rsid w:val="00E45FE6"/>
    <w:rsid w:val="00E521B0"/>
    <w:rsid w:val="00E531AA"/>
    <w:rsid w:val="00E811BF"/>
    <w:rsid w:val="00EA3837"/>
    <w:rsid w:val="00F048F4"/>
    <w:rsid w:val="00F12B85"/>
    <w:rsid w:val="00F1572C"/>
    <w:rsid w:val="00F403C7"/>
    <w:rsid w:val="00F52E54"/>
    <w:rsid w:val="00F90295"/>
    <w:rsid w:val="00FA3D86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E531A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56@fda.moph.go.th%20&#3607;&#3633;&#3657;&#3591;&#3609;&#3637;&#3657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Aakkarin Bunprasert</cp:lastModifiedBy>
  <cp:revision>4</cp:revision>
  <cp:lastPrinted>2022-08-25T06:35:00Z</cp:lastPrinted>
  <dcterms:created xsi:type="dcterms:W3CDTF">2024-09-20T09:06:00Z</dcterms:created>
  <dcterms:modified xsi:type="dcterms:W3CDTF">2024-09-21T01:48:00Z</dcterms:modified>
</cp:coreProperties>
</file>